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79AC4846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15D8EB4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0E0385B9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EB29A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D719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2244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A119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93865A" w14:textId="77777777" w:rsidR="00FD33FF" w:rsidRPr="004E3213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6C96092D" w14:textId="77777777" w:rsidR="00FD33FF" w:rsidRPr="004E3213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52EB056C" w14:textId="77777777" w:rsidR="00FD33FF" w:rsidRPr="004E3213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D3BE6AA" w14:textId="77777777" w:rsidR="00FD33FF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28 al 1 de Noviembre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0CC6DA" w14:textId="77777777" w:rsidR="00FD33FF" w:rsidRPr="004E3213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B354A6C" w14:textId="77777777" w:rsidR="00FD33FF" w:rsidRDefault="00FD33FF" w:rsidP="00FD33F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DF2D5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Congruencia y semejanza de triángulos</w:t>
                            </w:r>
                          </w:p>
                          <w:p w14:paraId="7674F808" w14:textId="77777777" w:rsidR="00FD33FF" w:rsidRPr="00D966A6" w:rsidRDefault="00FD33FF" w:rsidP="00FD33F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305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Utilizar criterios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305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determinar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305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congruencia 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305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semejanza de dos 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305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triángulos d</w:t>
                            </w:r>
                          </w:p>
                          <w:p w14:paraId="005C5334" w14:textId="77777777" w:rsidR="00FD33FF" w:rsidRPr="00D966A6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70F0B4F3" w14:textId="77777777" w:rsidR="00FD33FF" w:rsidRPr="00D966A6" w:rsidRDefault="00FD33FF" w:rsidP="00FD33FF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5D5ABDEC" w14:textId="77777777" w:rsidR="00FD33FF" w:rsidRPr="00D966A6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D34E152" w14:textId="77777777" w:rsidR="00FD33FF" w:rsidRPr="00F90EA4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F90E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Aplica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90E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90E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congruencia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90E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semejanza de triángulos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90E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 construir y resolver</w:t>
                            </w:r>
                          </w:p>
                          <w:p w14:paraId="70B4F7C7" w14:textId="77777777" w:rsidR="00FD33FF" w:rsidRPr="00D966A6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</w:t>
                            </w:r>
                            <w:r w:rsidRPr="00F90E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roblem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as.</w:t>
                            </w:r>
                          </w:p>
                          <w:p w14:paraId="69928A32" w14:textId="77777777" w:rsidR="00FD33FF" w:rsidRPr="00D966A6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 y patrones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5CC9893" w14:textId="77777777" w:rsidR="00FD33FF" w:rsidRPr="00D966A6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5061546" w14:textId="77777777" w:rsidR="00FD33FF" w:rsidRPr="00D966A6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556AD80C" w14:textId="53C86518" w:rsidR="00FD33FF" w:rsidRPr="009C19F4" w:rsidRDefault="00FD33FF" w:rsidP="00FF02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FF02B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Recordamos que en</w:t>
                            </w:r>
                            <w:r w:rsidR="00FF02BD" w:rsidRPr="00FF02B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la actividad 2 mencione que, aunque también</w:t>
                            </w:r>
                            <w:r w:rsidR="00FF02B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F02BD" w:rsidRPr="00FF02B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hay congruencia entre cuadriláteros o polígonos,</w:t>
                            </w:r>
                            <w:r w:rsidR="00FF02B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F02BD" w:rsidRPr="00FF02B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es necesario definir criterios para estas figuras:</w:t>
                            </w:r>
                            <w:r w:rsidR="00FF02B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F02BD" w:rsidRPr="00FF02B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mediante ejemplos sencillos donde se dividan</w:t>
                            </w:r>
                            <w:r w:rsidR="00FF02B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F02BD" w:rsidRPr="00FF02B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algunas figuras en triángulos, oriéntelos a descubrir por qué</w:t>
                            </w:r>
                          </w:p>
                          <w:p w14:paraId="7EEF3858" w14:textId="47E52FDF" w:rsidR="00FD33FF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Pr="0075127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actividad 1 enfatice que el orden en que se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5127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nombran los vértices es irrelevante, pero, al establecer la congruencia, el orden de correspondencia sí es importante, pues implícitamente contiene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5127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todas las congruencias que satisfacen los ángulos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5127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los lados de los dos triángulos.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A518F11" w14:textId="1F34FCBA" w:rsidR="00FD33FF" w:rsidRDefault="00F30565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02794" wp14:editId="228B3651">
                                  <wp:extent cx="3514286" cy="1742857"/>
                                  <wp:effectExtent l="0" t="0" r="0" b="0"/>
                                  <wp:docPr id="97843161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843161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4286" cy="17428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EA45D5" w14:textId="77777777" w:rsidR="00FD33FF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página 38</w:t>
                            </w:r>
                          </w:p>
                          <w:p w14:paraId="6785E13B" w14:textId="77777777" w:rsidR="00FD33FF" w:rsidRPr="0069013D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61E8102" w14:textId="77777777" w:rsidR="00FD33FF" w:rsidRPr="0069013D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2B47E4C6" w14:textId="77777777" w:rsidR="00FD33FF" w:rsidRPr="0069013D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00203881" w14:textId="77777777" w:rsidR="00FD33FF" w:rsidRPr="00E609C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F2465A8" w14:textId="77777777" w:rsidR="00FD33FF" w:rsidRPr="00E609C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25CD218" w14:textId="77777777" w:rsidR="00FD33FF" w:rsidRPr="00E609C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1DF4D8E2" w14:textId="77777777" w:rsidR="00FD33FF" w:rsidRDefault="00FD33FF" w:rsidP="00FD33FF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Realizar pagina 39</w:t>
                            </w:r>
                          </w:p>
                          <w:p w14:paraId="55311ABC" w14:textId="77777777" w:rsidR="00FD33FF" w:rsidRPr="00437D7B" w:rsidRDefault="00FD33FF" w:rsidP="00FD33FF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7DB86D2" w14:textId="77777777" w:rsidR="00FD33FF" w:rsidRPr="00E609C0" w:rsidRDefault="00FD33FF" w:rsidP="00FD33FF"/>
                          <w:p w14:paraId="59E167D3" w14:textId="0622A84D" w:rsidR="00381840" w:rsidRPr="00437D7B" w:rsidRDefault="00381840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78BBCF1" w14:textId="53DA8639" w:rsidR="00161754" w:rsidRPr="00E609C0" w:rsidRDefault="0016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0E0385B9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EB29A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D719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2244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A119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E93865A" w14:textId="77777777" w:rsidR="00FD33FF" w:rsidRPr="004E3213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6C96092D" w14:textId="77777777" w:rsidR="00FD33FF" w:rsidRPr="004E3213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14:paraId="52EB056C" w14:textId="77777777" w:rsidR="00FD33FF" w:rsidRPr="004E3213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D3BE6AA" w14:textId="77777777" w:rsidR="00FD33FF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28 al 1 de Noviembre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0CC6DA" w14:textId="77777777" w:rsidR="00FD33FF" w:rsidRPr="004E3213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B354A6C" w14:textId="77777777" w:rsidR="00FD33FF" w:rsidRDefault="00FD33FF" w:rsidP="00FD33F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DF2D5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Congruencia y semejanza de triángulos</w:t>
                      </w:r>
                    </w:p>
                    <w:p w14:paraId="7674F808" w14:textId="77777777" w:rsidR="00FD33FF" w:rsidRPr="00D966A6" w:rsidRDefault="00FD33FF" w:rsidP="00FD33F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43059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Utilizar criterios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3059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determinar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3059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congruencia 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3059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semejanza de dos 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3059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triángulos d</w:t>
                      </w:r>
                    </w:p>
                    <w:p w14:paraId="005C5334" w14:textId="77777777" w:rsidR="00FD33FF" w:rsidRPr="00D966A6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70F0B4F3" w14:textId="77777777" w:rsidR="00FD33FF" w:rsidRPr="00D966A6" w:rsidRDefault="00FD33FF" w:rsidP="00FD33FF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5D5ABDEC" w14:textId="77777777" w:rsidR="00FD33FF" w:rsidRPr="00D966A6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D34E152" w14:textId="77777777" w:rsidR="00FD33FF" w:rsidRPr="00F90EA4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F90EA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Aplica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90EA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90EA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congruencia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90EA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semejanza de triángulos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F90EA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 construir y resolver</w:t>
                      </w:r>
                    </w:p>
                    <w:p w14:paraId="70B4F7C7" w14:textId="77777777" w:rsidR="00FD33FF" w:rsidRPr="00D966A6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</w:t>
                      </w:r>
                      <w:r w:rsidRPr="00F90EA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roblem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as.</w:t>
                      </w:r>
                    </w:p>
                    <w:p w14:paraId="69928A32" w14:textId="77777777" w:rsidR="00FD33FF" w:rsidRPr="00D966A6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 y patrones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5CC9893" w14:textId="77777777" w:rsidR="00FD33FF" w:rsidRPr="00D966A6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5061546" w14:textId="77777777" w:rsidR="00FD33FF" w:rsidRPr="00D966A6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556AD80C" w14:textId="53C86518" w:rsidR="00FD33FF" w:rsidRPr="009C19F4" w:rsidRDefault="00FD33FF" w:rsidP="00FF02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: </w:t>
                      </w:r>
                      <w:r w:rsidR="00FF02B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Recordamos que en</w:t>
                      </w:r>
                      <w:r w:rsidR="00FF02BD" w:rsidRPr="00FF02B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la actividad 2 mencione que, aunque también</w:t>
                      </w:r>
                      <w:r w:rsidR="00FF02B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F02BD" w:rsidRPr="00FF02B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hay congruencia entre cuadriláteros o polígonos,</w:t>
                      </w:r>
                      <w:r w:rsidR="00FF02B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F02BD" w:rsidRPr="00FF02B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es necesario definir criterios para estas figuras:</w:t>
                      </w:r>
                      <w:r w:rsidR="00FF02B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F02BD" w:rsidRPr="00FF02B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mediante ejemplos sencillos donde se dividan</w:t>
                      </w:r>
                      <w:r w:rsidR="00FF02B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F02BD" w:rsidRPr="00FF02B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algunas figuras en triángulos, oriéntelos a descubrir por qué</w:t>
                      </w:r>
                    </w:p>
                    <w:p w14:paraId="7EEF3858" w14:textId="47E52FDF" w:rsidR="00FD33FF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Pr="0075127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actividad 1 enfatice que el orden en que se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5127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nombran los vértices es irrelevante, pero, al establecer la congruencia, el orden de correspondencia sí es importante, pues implícitamente contiene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5127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todas las congruencias que satisfacen los ángulos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5127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los lados de los dos triángulos.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A518F11" w14:textId="1F34FCBA" w:rsidR="00FD33FF" w:rsidRDefault="00F30565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D02794" wp14:editId="228B3651">
                            <wp:extent cx="3514286" cy="1742857"/>
                            <wp:effectExtent l="0" t="0" r="0" b="0"/>
                            <wp:docPr id="97843161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843161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14286" cy="17428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EA45D5" w14:textId="77777777" w:rsidR="00FD33FF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página 38</w:t>
                      </w:r>
                    </w:p>
                    <w:p w14:paraId="6785E13B" w14:textId="77777777" w:rsidR="00FD33FF" w:rsidRPr="0069013D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61E8102" w14:textId="77777777" w:rsidR="00FD33FF" w:rsidRPr="0069013D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) Equipo (   )  Grupal ( x )     </w:t>
                      </w:r>
                    </w:p>
                    <w:p w14:paraId="2B47E4C6" w14:textId="77777777" w:rsidR="00FD33FF" w:rsidRPr="0069013D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0203881" w14:textId="77777777" w:rsidR="00FD33FF" w:rsidRPr="00E609C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F2465A8" w14:textId="77777777" w:rsidR="00FD33FF" w:rsidRPr="00E609C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25CD218" w14:textId="77777777" w:rsidR="00FD33FF" w:rsidRPr="00E609C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1DF4D8E2" w14:textId="77777777" w:rsidR="00FD33FF" w:rsidRDefault="00FD33FF" w:rsidP="00FD33FF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Realizar pagina 39</w:t>
                      </w:r>
                    </w:p>
                    <w:p w14:paraId="55311ABC" w14:textId="77777777" w:rsidR="00FD33FF" w:rsidRPr="00437D7B" w:rsidRDefault="00FD33FF" w:rsidP="00FD33FF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7DB86D2" w14:textId="77777777" w:rsidR="00FD33FF" w:rsidRPr="00E609C0" w:rsidRDefault="00FD33FF" w:rsidP="00FD33FF"/>
                    <w:p w14:paraId="59E167D3" w14:textId="0622A84D" w:rsidR="00381840" w:rsidRPr="00437D7B" w:rsidRDefault="00381840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78BBCF1" w14:textId="53DA8639" w:rsidR="00161754" w:rsidRPr="00E609C0" w:rsidRDefault="00161754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62B353E3" w:rsidR="00B27E3D" w:rsidRDefault="007D2EE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0C395D" wp14:editId="01EC7EF4">
                <wp:simplePos x="0" y="0"/>
                <wp:positionH relativeFrom="column">
                  <wp:posOffset>-362585</wp:posOffset>
                </wp:positionH>
                <wp:positionV relativeFrom="paragraph">
                  <wp:posOffset>0</wp:posOffset>
                </wp:positionV>
                <wp:extent cx="4879975" cy="5855970"/>
                <wp:effectExtent l="0" t="0" r="0" b="0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5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4F2BA4BA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EB29A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D719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815A75E" w14:textId="77777777" w:rsidR="00FD33FF" w:rsidRPr="003424D0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41C27586" w14:textId="77777777" w:rsidR="00FD33FF" w:rsidRPr="003424D0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3</w:t>
                            </w:r>
                          </w:p>
                          <w:p w14:paraId="5C236E3E" w14:textId="77777777" w:rsidR="00FD33FF" w:rsidRPr="003424D0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56493530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4.- SEMANA: 28 al 1 de Noviembre de 2024</w:t>
                            </w:r>
                          </w:p>
                          <w:p w14:paraId="15D296FE" w14:textId="77777777" w:rsidR="00AA25A9" w:rsidRPr="003424D0" w:rsidRDefault="00AA25A9" w:rsidP="00AA25A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Congruencia y semejanza de triángulos</w:t>
                            </w:r>
                          </w:p>
                          <w:p w14:paraId="4AF753CE" w14:textId="77777777" w:rsidR="00AA25A9" w:rsidRPr="003424D0" w:rsidRDefault="00AA25A9" w:rsidP="00AA25A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Utilizar criterios para determinar la congruencia o semejanza de dos o más triángulos d</w:t>
                            </w:r>
                          </w:p>
                          <w:p w14:paraId="0D56F542" w14:textId="77777777" w:rsidR="00AA25A9" w:rsidRPr="003424D0" w:rsidRDefault="00AA25A9" w:rsidP="00AA25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5C0B9C46" w14:textId="77777777" w:rsidR="00AA25A9" w:rsidRPr="003424D0" w:rsidRDefault="00AA25A9" w:rsidP="00AA25A9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4770538" w14:textId="77777777" w:rsidR="00AA25A9" w:rsidRPr="003424D0" w:rsidRDefault="00AA25A9" w:rsidP="00AA25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50FFC61" w14:textId="77777777" w:rsidR="00AA25A9" w:rsidRPr="003424D0" w:rsidRDefault="00AA25A9" w:rsidP="00AA25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Aplica las propiedades de la congruencia y semejanza de triángulos al construir y resolver</w:t>
                            </w:r>
                          </w:p>
                          <w:p w14:paraId="7151D034" w14:textId="77777777" w:rsidR="00AA25A9" w:rsidRPr="003424D0" w:rsidRDefault="00AA25A9" w:rsidP="00AA25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problemas.</w:t>
                            </w:r>
                          </w:p>
                          <w:p w14:paraId="6AAD5938" w14:textId="77777777" w:rsidR="00AA25A9" w:rsidRPr="003424D0" w:rsidRDefault="00AA25A9" w:rsidP="00AA25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Regularidades y patrones.</w:t>
                            </w:r>
                          </w:p>
                          <w:p w14:paraId="17449CC7" w14:textId="77777777" w:rsidR="00AA25A9" w:rsidRPr="003424D0" w:rsidRDefault="00AA25A9" w:rsidP="00AA25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3E3F3331" w14:textId="77777777" w:rsidR="00AA25A9" w:rsidRPr="003424D0" w:rsidRDefault="00AA25A9" w:rsidP="00AA25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1A7691DB" w14:textId="67CD29EA" w:rsidR="00FD33FF" w:rsidRPr="003424D0" w:rsidRDefault="00FD33FF" w:rsidP="00D87E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13.- INICIO:</w:t>
                            </w:r>
                            <w:r w:rsidR="00D87EEE" w:rsidRPr="003424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7EEE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Después de la lectura, enfatice que, en la relación</w:t>
                            </w:r>
                            <w:r w:rsidR="00D87EEE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87EEE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 semejanza, el orden de correspondencia de</w:t>
                            </w:r>
                            <w:r w:rsidR="00D87EEE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87EEE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los vértices indicados es muy importante, pues</w:t>
                            </w:r>
                            <w:r w:rsidR="00D87EEE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87EEE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establece la vinculación entre lados y ángulos</w:t>
                            </w:r>
                            <w:r w:rsidR="00D87EEE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87EEE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correspondientes en los dos triángulos</w:t>
                            </w:r>
                          </w:p>
                          <w:p w14:paraId="0060C6CD" w14:textId="13D8288F" w:rsidR="00D24850" w:rsidRPr="003424D0" w:rsidRDefault="00FD33FF" w:rsidP="00D248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59036D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Copia en tu cuaderno lo siguiente</w:t>
                            </w:r>
                            <w:r w:rsidR="00D24850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D24850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Al término de la actividad 6, ponga a prueba</w:t>
                            </w:r>
                            <w:r w:rsidR="00D24850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24850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la comprensión de los estudiantes con preguntas</w:t>
                            </w:r>
                          </w:p>
                          <w:p w14:paraId="53E9AED0" w14:textId="2129470B" w:rsidR="00FD33FF" w:rsidRPr="003424D0" w:rsidRDefault="00D24850" w:rsidP="00D248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como: “¿La igualdad entre triángulos es un caso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particular de la congruencia o de la semejanza; o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al revés: estas son casos particulares de la igualdad?, ¿la congruencia es un caso particular de</w:t>
                            </w:r>
                            <w:r w:rsidR="00B12FE0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semejanza?</w:t>
                            </w:r>
                          </w:p>
                          <w:p w14:paraId="25B2A8B9" w14:textId="2892AEA3" w:rsidR="0059036D" w:rsidRPr="003424D0" w:rsidRDefault="0059036D" w:rsidP="00222A4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E426827" wp14:editId="31A73667">
                                  <wp:extent cx="1651182" cy="1633235"/>
                                  <wp:effectExtent l="0" t="0" r="6350" b="5080"/>
                                  <wp:docPr id="141038248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0382489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693" cy="1645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E65B31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3B4553AC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6DA7C466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582671DE" w14:textId="77777777" w:rsidR="00FD33FF" w:rsidRPr="003424D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55EB3261" w14:textId="77777777" w:rsidR="00FD33FF" w:rsidRPr="003424D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3AF8A02F" w14:textId="77777777" w:rsidR="00FD33FF" w:rsidRPr="003424D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6F2608F5" w14:textId="77777777" w:rsidR="00FD33FF" w:rsidRPr="003424D0" w:rsidRDefault="00FD33FF" w:rsidP="00FD33FF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tarea.</w:t>
                            </w:r>
                          </w:p>
                          <w:p w14:paraId="613F9A85" w14:textId="079A5B44" w:rsidR="00CD7884" w:rsidRPr="00E609C0" w:rsidRDefault="00CD7884" w:rsidP="00B745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5pt;margin-top:0;width:384.25pt;height:461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4F2BA4BA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EB29A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D719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815A75E" w14:textId="77777777" w:rsidR="00FD33FF" w:rsidRPr="003424D0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41C27586" w14:textId="77777777" w:rsidR="00FD33FF" w:rsidRPr="003424D0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3</w:t>
                      </w:r>
                    </w:p>
                    <w:p w14:paraId="5C236E3E" w14:textId="77777777" w:rsidR="00FD33FF" w:rsidRPr="003424D0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56493530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4.- SEMANA: 28 al 1 de Noviembre de 2024</w:t>
                      </w:r>
                    </w:p>
                    <w:p w14:paraId="15D296FE" w14:textId="77777777" w:rsidR="00AA25A9" w:rsidRPr="003424D0" w:rsidRDefault="00AA25A9" w:rsidP="00AA25A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Congruencia y semejanza de triángulos</w:t>
                      </w:r>
                    </w:p>
                    <w:p w14:paraId="4AF753CE" w14:textId="77777777" w:rsidR="00AA25A9" w:rsidRPr="003424D0" w:rsidRDefault="00AA25A9" w:rsidP="00AA25A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Utilizar criterios para determinar la congruencia o semejanza de dos o más triángulos d</w:t>
                      </w:r>
                    </w:p>
                    <w:p w14:paraId="0D56F542" w14:textId="77777777" w:rsidR="00AA25A9" w:rsidRPr="003424D0" w:rsidRDefault="00AA25A9" w:rsidP="00AA25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5C0B9C46" w14:textId="77777777" w:rsidR="00AA25A9" w:rsidRPr="003424D0" w:rsidRDefault="00AA25A9" w:rsidP="00AA25A9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44770538" w14:textId="77777777" w:rsidR="00AA25A9" w:rsidRPr="003424D0" w:rsidRDefault="00AA25A9" w:rsidP="00AA25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50FFC61" w14:textId="77777777" w:rsidR="00AA25A9" w:rsidRPr="003424D0" w:rsidRDefault="00AA25A9" w:rsidP="00AA25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Aplica las propiedades de la congruencia y semejanza de triángulos al construir y resolver</w:t>
                      </w:r>
                    </w:p>
                    <w:p w14:paraId="7151D034" w14:textId="77777777" w:rsidR="00AA25A9" w:rsidRPr="003424D0" w:rsidRDefault="00AA25A9" w:rsidP="00AA25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problemas.</w:t>
                      </w:r>
                    </w:p>
                    <w:p w14:paraId="6AAD5938" w14:textId="77777777" w:rsidR="00AA25A9" w:rsidRPr="003424D0" w:rsidRDefault="00AA25A9" w:rsidP="00AA25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Regularidades y patrones.</w:t>
                      </w:r>
                    </w:p>
                    <w:p w14:paraId="17449CC7" w14:textId="77777777" w:rsidR="00AA25A9" w:rsidRPr="003424D0" w:rsidRDefault="00AA25A9" w:rsidP="00AA25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3E3F3331" w14:textId="77777777" w:rsidR="00AA25A9" w:rsidRPr="003424D0" w:rsidRDefault="00AA25A9" w:rsidP="00AA25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1A7691DB" w14:textId="67CD29EA" w:rsidR="00FD33FF" w:rsidRPr="003424D0" w:rsidRDefault="00FD33FF" w:rsidP="00D87E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13.- INICIO:</w:t>
                      </w:r>
                      <w:r w:rsidR="00D87EEE" w:rsidRPr="003424D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87EEE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Después de la lectura, enfatice que, en la relación</w:t>
                      </w:r>
                      <w:r w:rsidR="00D87EEE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D87EEE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 semejanza, el orden de correspondencia de</w:t>
                      </w:r>
                      <w:r w:rsidR="00D87EEE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D87EEE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los vértices indicados es muy importante, pues</w:t>
                      </w:r>
                      <w:r w:rsidR="00D87EEE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D87EEE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establece la vinculación entre lados y ángulos</w:t>
                      </w:r>
                      <w:r w:rsidR="00D87EEE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D87EEE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correspondientes en los dos triángulos</w:t>
                      </w:r>
                    </w:p>
                    <w:p w14:paraId="0060C6CD" w14:textId="13D8288F" w:rsidR="00D24850" w:rsidRPr="003424D0" w:rsidRDefault="00FD33FF" w:rsidP="00D248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59036D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Copia en tu cuaderno lo siguiente</w:t>
                      </w:r>
                      <w:r w:rsidR="00D24850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, </w:t>
                      </w:r>
                      <w:r w:rsidR="00D24850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Al término de la actividad 6, ponga a prueba</w:t>
                      </w:r>
                      <w:r w:rsidR="00D24850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D24850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la comprensión de los estudiantes con preguntas</w:t>
                      </w:r>
                    </w:p>
                    <w:p w14:paraId="53E9AED0" w14:textId="2129470B" w:rsidR="00FD33FF" w:rsidRPr="003424D0" w:rsidRDefault="00D24850" w:rsidP="00D248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como: “¿La igualdad entre triángulos es un caso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particular de la congruencia o de la semejanza; o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al revés: estas son casos particulares de la igualdad?, ¿la congruencia es un caso particular de</w:t>
                      </w:r>
                      <w:r w:rsidR="00B12FE0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semejanza?</w:t>
                      </w:r>
                    </w:p>
                    <w:p w14:paraId="25B2A8B9" w14:textId="2892AEA3" w:rsidR="0059036D" w:rsidRPr="003424D0" w:rsidRDefault="0059036D" w:rsidP="00222A4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E426827" wp14:editId="31A73667">
                            <wp:extent cx="1651182" cy="1633235"/>
                            <wp:effectExtent l="0" t="0" r="6350" b="5080"/>
                            <wp:docPr id="141038248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0382489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693" cy="1645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E65B31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3B4553AC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6DA7C466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582671DE" w14:textId="77777777" w:rsidR="00FD33FF" w:rsidRPr="003424D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55EB3261" w14:textId="77777777" w:rsidR="00FD33FF" w:rsidRPr="003424D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3AF8A02F" w14:textId="77777777" w:rsidR="00FD33FF" w:rsidRPr="003424D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6F2608F5" w14:textId="77777777" w:rsidR="00FD33FF" w:rsidRPr="003424D0" w:rsidRDefault="00FD33FF" w:rsidP="00FD33FF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tarea.</w:t>
                      </w:r>
                    </w:p>
                    <w:p w14:paraId="613F9A85" w14:textId="079A5B44" w:rsidR="00CD7884" w:rsidRPr="00E609C0" w:rsidRDefault="00CD7884" w:rsidP="00B745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D6FE49" wp14:editId="2F036444">
            <wp:extent cx="515310" cy="665366"/>
            <wp:effectExtent l="0" t="0" r="0" b="1905"/>
            <wp:docPr id="20341594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7" cy="6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ED41" w14:textId="5454F284" w:rsidR="00070942" w:rsidRDefault="00714B58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1FEB8073">
                <wp:simplePos x="0" y="0"/>
                <wp:positionH relativeFrom="column">
                  <wp:posOffset>-371475</wp:posOffset>
                </wp:positionH>
                <wp:positionV relativeFrom="paragraph">
                  <wp:posOffset>0</wp:posOffset>
                </wp:positionV>
                <wp:extent cx="4874895" cy="5852795"/>
                <wp:effectExtent l="0" t="0" r="1905" b="0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895" cy="585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42E270CA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="00EB29A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19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="00EB29A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B4F8A17" w14:textId="26592E02" w:rsidR="00FD33FF" w:rsidRPr="003424D0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65717563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3</w:t>
                            </w:r>
                          </w:p>
                          <w:p w14:paraId="4CB1397F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45F79182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4.- SEMANA: 28 al 1 de Noviembre de 2024</w:t>
                            </w:r>
                          </w:p>
                          <w:p w14:paraId="4595EFEF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7A9F55C2" w14:textId="77777777" w:rsidR="00AC0B7C" w:rsidRPr="003424D0" w:rsidRDefault="00AC0B7C" w:rsidP="00AC0B7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Congruencia y semejanza de triángulos</w:t>
                            </w:r>
                          </w:p>
                          <w:p w14:paraId="4DA9E73E" w14:textId="77777777" w:rsidR="00AC0B7C" w:rsidRPr="003424D0" w:rsidRDefault="00AC0B7C" w:rsidP="00AC0B7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Utilizar criterios para determinar la congruencia o semejanza de dos o más triángulos d</w:t>
                            </w:r>
                          </w:p>
                          <w:p w14:paraId="0A19016E" w14:textId="77777777" w:rsidR="00AC0B7C" w:rsidRPr="003424D0" w:rsidRDefault="00AC0B7C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7C588C82" w14:textId="77777777" w:rsidR="00AC0B7C" w:rsidRPr="003424D0" w:rsidRDefault="00AC0B7C" w:rsidP="00AC0B7C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C13563A" w14:textId="77777777" w:rsidR="00AC0B7C" w:rsidRPr="003424D0" w:rsidRDefault="00AC0B7C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CDFEAC7" w14:textId="77777777" w:rsidR="00AC0B7C" w:rsidRPr="003424D0" w:rsidRDefault="00AC0B7C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Aplica las propiedades de la congruencia y semejanza de triángulos al construir y resolver</w:t>
                            </w:r>
                          </w:p>
                          <w:p w14:paraId="753EA9EF" w14:textId="77777777" w:rsidR="00AC0B7C" w:rsidRPr="003424D0" w:rsidRDefault="00AC0B7C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problemas.</w:t>
                            </w:r>
                          </w:p>
                          <w:p w14:paraId="000A2745" w14:textId="77777777" w:rsidR="00AC0B7C" w:rsidRPr="003424D0" w:rsidRDefault="00AC0B7C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Regularidades y patrones.</w:t>
                            </w:r>
                          </w:p>
                          <w:p w14:paraId="209135D8" w14:textId="77777777" w:rsidR="00AC0B7C" w:rsidRPr="003424D0" w:rsidRDefault="00AC0B7C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7DCB66A6" w14:textId="77777777" w:rsidR="00AC0B7C" w:rsidRPr="003424D0" w:rsidRDefault="00AC0B7C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404B23ED" w14:textId="04B20CDB" w:rsidR="00FD33FF" w:rsidRPr="003424D0" w:rsidRDefault="00FD33FF" w:rsidP="008E3CF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755F0C"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Preguntar a los alumnos las siguientes preguntas </w:t>
                            </w:r>
                            <w:r w:rsidR="00755F0C"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“¿La igualdad entre triángulos es un caso</w:t>
                            </w:r>
                            <w:r w:rsidR="00755F0C"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55F0C"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particular de la congruencia o de la semejanza; o</w:t>
                            </w:r>
                            <w:r w:rsidR="00755F0C"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55F0C"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al revés: estas son casos particulares de la igualdad?, ¿la congruencia es un caso particular de</w:t>
                            </w:r>
                            <w:r w:rsidR="00755F0C"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55F0C"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semejanza?”</w:t>
                            </w:r>
                            <w:r w:rsidR="008E3CFB" w:rsidRPr="003424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3CFB"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Los criterios de semejanza permiten verificar si hay semejanza entre dos</w:t>
                            </w:r>
                            <w:r w:rsidR="008E3CFB"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E3CFB"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triángulos con la mínima información posible.</w:t>
                            </w:r>
                          </w:p>
                          <w:p w14:paraId="3C8E0B08" w14:textId="79AD6132" w:rsidR="00FD33FF" w:rsidRPr="003424D0" w:rsidRDefault="00FD33FF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Luego de leer el texto de explicación, invítelos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 que elaboren un cuadro comparativo sobre la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congruencia y la semejanza de triángulos, junto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 sus criterios; y a que con base en él respondan: “¿Por qué no hay un criterio ALA de semejanza?, ¿por qué el criterio AA, a diferencia de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todos los otros, solo requiere de dos elementos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(dos </w:t>
                            </w:r>
                            <w:r w:rsidR="003424D0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ángulos) ?,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¿por qué no hay un criterio AA de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congruencia de triángulos?, ¿puede ocurrir que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la razón de semejanza sea 1, 0 o negativa?, ¿qué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significado se le asociaría?”. Para ayudarlos a responder muestre ejemplos en los que la razón de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semejanza vaya disminuyendo y aproximándose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0B7C"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 0</w:t>
                            </w:r>
                            <w:r w:rsidR="00A70D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(página 40)</w:t>
                            </w:r>
                          </w:p>
                          <w:p w14:paraId="0E37F8B1" w14:textId="03FFF675" w:rsidR="00487BBA" w:rsidRPr="003424D0" w:rsidRDefault="00487BBA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9E99D5" wp14:editId="1880441E">
                                  <wp:extent cx="2685714" cy="771429"/>
                                  <wp:effectExtent l="0" t="0" r="635" b="0"/>
                                  <wp:docPr id="204559938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5599383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5714" cy="771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4A109E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246C47A8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6905ABBB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199A0B83" w14:textId="77777777" w:rsidR="00FD33FF" w:rsidRPr="003424D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45B86D9E" w14:textId="77777777" w:rsidR="00FD33FF" w:rsidRPr="003424D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4F5215BF" w14:textId="77777777" w:rsidR="00FD33FF" w:rsidRPr="003424D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1B1927F1" w14:textId="77777777" w:rsidR="00FD33FF" w:rsidRPr="003424D0" w:rsidRDefault="00FD33FF" w:rsidP="00FD33FF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2F1DFD14" w14:textId="77777777" w:rsidR="00FD33FF" w:rsidRPr="003424D0" w:rsidRDefault="00FD33FF" w:rsidP="00FD33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1BB9B1" w14:textId="4912459A" w:rsidR="00237802" w:rsidRPr="003424D0" w:rsidRDefault="00237802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378E6CF" w14:textId="77777777" w:rsidR="0069013D" w:rsidRPr="003424D0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25pt;margin-top:0;width:383.85pt;height:460.8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42E270CA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="00EB29A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719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="00EB29A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B4F8A17" w14:textId="26592E02" w:rsidR="00FD33FF" w:rsidRPr="003424D0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65717563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3</w:t>
                      </w:r>
                    </w:p>
                    <w:p w14:paraId="4CB1397F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45F79182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4.- SEMANA: 28 al 1 de Noviembre de 2024</w:t>
                      </w:r>
                    </w:p>
                    <w:p w14:paraId="4595EFEF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7A9F55C2" w14:textId="77777777" w:rsidR="00AC0B7C" w:rsidRPr="003424D0" w:rsidRDefault="00AC0B7C" w:rsidP="00AC0B7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Congruencia y semejanza de triángulos</w:t>
                      </w:r>
                    </w:p>
                    <w:p w14:paraId="4DA9E73E" w14:textId="77777777" w:rsidR="00AC0B7C" w:rsidRPr="003424D0" w:rsidRDefault="00AC0B7C" w:rsidP="00AC0B7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Utilizar criterios para determinar la congruencia o semejanza de dos o más triángulos d</w:t>
                      </w:r>
                    </w:p>
                    <w:p w14:paraId="0A19016E" w14:textId="77777777" w:rsidR="00AC0B7C" w:rsidRPr="003424D0" w:rsidRDefault="00AC0B7C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7C588C82" w14:textId="77777777" w:rsidR="00AC0B7C" w:rsidRPr="003424D0" w:rsidRDefault="00AC0B7C" w:rsidP="00AC0B7C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6C13563A" w14:textId="77777777" w:rsidR="00AC0B7C" w:rsidRPr="003424D0" w:rsidRDefault="00AC0B7C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CDFEAC7" w14:textId="77777777" w:rsidR="00AC0B7C" w:rsidRPr="003424D0" w:rsidRDefault="00AC0B7C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Aplica las propiedades de la congruencia y semejanza de triángulos al construir y resolver</w:t>
                      </w:r>
                    </w:p>
                    <w:p w14:paraId="753EA9EF" w14:textId="77777777" w:rsidR="00AC0B7C" w:rsidRPr="003424D0" w:rsidRDefault="00AC0B7C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problemas.</w:t>
                      </w:r>
                    </w:p>
                    <w:p w14:paraId="000A2745" w14:textId="77777777" w:rsidR="00AC0B7C" w:rsidRPr="003424D0" w:rsidRDefault="00AC0B7C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Regularidades y patrones.</w:t>
                      </w:r>
                    </w:p>
                    <w:p w14:paraId="209135D8" w14:textId="77777777" w:rsidR="00AC0B7C" w:rsidRPr="003424D0" w:rsidRDefault="00AC0B7C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7DCB66A6" w14:textId="77777777" w:rsidR="00AC0B7C" w:rsidRPr="003424D0" w:rsidRDefault="00AC0B7C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404B23ED" w14:textId="04B20CDB" w:rsidR="00FD33FF" w:rsidRPr="003424D0" w:rsidRDefault="00FD33FF" w:rsidP="008E3CF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755F0C"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Preguntar a los alumnos las siguientes preguntas </w:t>
                      </w:r>
                      <w:r w:rsidR="00755F0C"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“¿La igualdad entre triángulos es un caso</w:t>
                      </w:r>
                      <w:r w:rsidR="00755F0C"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755F0C"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particular de la congruencia o de la semejanza; o</w:t>
                      </w:r>
                      <w:r w:rsidR="00755F0C"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755F0C"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al revés: estas son casos particulares de la igualdad?, ¿la congruencia es un caso particular de</w:t>
                      </w:r>
                      <w:r w:rsidR="00755F0C"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755F0C"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semejanza?”</w:t>
                      </w:r>
                      <w:r w:rsidR="008E3CFB" w:rsidRPr="003424D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E3CFB"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Los criterios de semejanza permiten verificar si hay semejanza entre dos</w:t>
                      </w:r>
                      <w:r w:rsidR="008E3CFB"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E3CFB"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triángulos con la mínima información posible.</w:t>
                      </w:r>
                    </w:p>
                    <w:p w14:paraId="3C8E0B08" w14:textId="79AD6132" w:rsidR="00FD33FF" w:rsidRPr="003424D0" w:rsidRDefault="00FD33FF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Luego de leer el texto de explicación, invítelos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 que elaboren un cuadro comparativo sobre la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congruencia y la semejanza de triángulos, junto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 sus criterios; y a que con base en él respondan: “¿Por qué no hay un criterio ALA de semejanza?, ¿por qué el criterio AA, a diferencia de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todos los otros, solo requiere de dos elementos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(dos </w:t>
                      </w:r>
                      <w:r w:rsidR="003424D0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ángulos) ?,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¿por qué no hay un criterio AA de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congruencia de triángulos?, ¿puede ocurrir que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la razón de semejanza sea 1, 0 o negativa?, ¿qué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significado se le asociaría?”. Para ayudarlos a responder muestre ejemplos en los que la razón de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semejanza vaya disminuyendo y aproximándose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0B7C"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 0</w:t>
                      </w:r>
                      <w:r w:rsidR="00A70D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(página 40)</w:t>
                      </w:r>
                    </w:p>
                    <w:p w14:paraId="0E37F8B1" w14:textId="03FFF675" w:rsidR="00487BBA" w:rsidRPr="003424D0" w:rsidRDefault="00487BBA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9E99D5" wp14:editId="1880441E">
                            <wp:extent cx="2685714" cy="771429"/>
                            <wp:effectExtent l="0" t="0" r="635" b="0"/>
                            <wp:docPr id="204559938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5599383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5714" cy="771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4A109E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246C47A8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6905ABBB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199A0B83" w14:textId="77777777" w:rsidR="00FD33FF" w:rsidRPr="003424D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45B86D9E" w14:textId="77777777" w:rsidR="00FD33FF" w:rsidRPr="003424D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4F5215BF" w14:textId="77777777" w:rsidR="00FD33FF" w:rsidRPr="003424D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1B1927F1" w14:textId="77777777" w:rsidR="00FD33FF" w:rsidRPr="003424D0" w:rsidRDefault="00FD33FF" w:rsidP="00FD33FF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2F1DFD14" w14:textId="77777777" w:rsidR="00FD33FF" w:rsidRPr="003424D0" w:rsidRDefault="00FD33FF" w:rsidP="00FD33F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1BB9B1" w14:textId="4912459A" w:rsidR="00237802" w:rsidRPr="003424D0" w:rsidRDefault="00237802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378E6CF" w14:textId="77777777" w:rsidR="0069013D" w:rsidRPr="003424D0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6E692D22" w:rsidR="004078FB" w:rsidRDefault="002E0002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53F5723A">
                <wp:simplePos x="0" y="0"/>
                <wp:positionH relativeFrom="column">
                  <wp:posOffset>-380365</wp:posOffset>
                </wp:positionH>
                <wp:positionV relativeFrom="paragraph">
                  <wp:posOffset>0</wp:posOffset>
                </wp:positionV>
                <wp:extent cx="4928235" cy="5854065"/>
                <wp:effectExtent l="0" t="0" r="5715" b="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585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7B795494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D719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275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7F13D62E" w:rsidR="00D966A6" w:rsidRPr="0012663C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 GRADO:   </w:t>
                            </w:r>
                            <w:r w:rsidR="00E607F3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57CA9F3F" w:rsidR="00D966A6" w:rsidRPr="0012663C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Matemáticas </w:t>
                            </w:r>
                            <w:r w:rsidR="00E607F3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5045D28B" w14:textId="77777777" w:rsidR="00D966A6" w:rsidRPr="0012663C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269A79EE" w14:textId="4FE5DC8B" w:rsidR="00D7193C" w:rsidRPr="0012663C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4.- SEMANA:</w:t>
                            </w:r>
                            <w:r w:rsidR="00A119AB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7193C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28 al 1 de Noviembre de 2024</w:t>
                            </w:r>
                          </w:p>
                          <w:p w14:paraId="35791EC3" w14:textId="50BE10E1" w:rsidR="00D966A6" w:rsidRPr="0012663C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189E1D1B" w14:textId="77777777" w:rsidR="0012663C" w:rsidRPr="0012663C" w:rsidRDefault="0012663C" w:rsidP="0012663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Congruencia y semejanza de triángulos</w:t>
                            </w:r>
                          </w:p>
                          <w:p w14:paraId="04CF61D7" w14:textId="77777777" w:rsidR="0012663C" w:rsidRPr="0012663C" w:rsidRDefault="0012663C" w:rsidP="0012663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Utilizar criterios para determinar la congruencia o semejanza de dos o más triángulos d</w:t>
                            </w:r>
                          </w:p>
                          <w:p w14:paraId="22E91E18" w14:textId="77777777" w:rsidR="0012663C" w:rsidRPr="0012663C" w:rsidRDefault="0012663C" w:rsidP="001266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64343FE8" w14:textId="77777777" w:rsidR="0012663C" w:rsidRPr="0012663C" w:rsidRDefault="0012663C" w:rsidP="0012663C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384822B" w14:textId="77777777" w:rsidR="0012663C" w:rsidRPr="0012663C" w:rsidRDefault="0012663C" w:rsidP="001266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D82921F" w14:textId="77777777" w:rsidR="0012663C" w:rsidRPr="0012663C" w:rsidRDefault="0012663C" w:rsidP="001266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Aplica las propiedades de la congruencia y semejanza de triángulos al construir y resolver</w:t>
                            </w:r>
                          </w:p>
                          <w:p w14:paraId="252C9BAF" w14:textId="77777777" w:rsidR="0012663C" w:rsidRPr="0012663C" w:rsidRDefault="0012663C" w:rsidP="001266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problemas.</w:t>
                            </w:r>
                          </w:p>
                          <w:p w14:paraId="3B5D5C0C" w14:textId="77777777" w:rsidR="0012663C" w:rsidRPr="0012663C" w:rsidRDefault="0012663C" w:rsidP="001266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Regularidades y patrones.</w:t>
                            </w:r>
                          </w:p>
                          <w:p w14:paraId="07A0F92D" w14:textId="77777777" w:rsidR="0012663C" w:rsidRPr="0012663C" w:rsidRDefault="0012663C" w:rsidP="001266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4583EB65" w14:textId="77777777" w:rsidR="0012663C" w:rsidRPr="0012663C" w:rsidRDefault="0012663C" w:rsidP="001266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2D234CB2" w14:textId="44065F32" w:rsidR="00D966A6" w:rsidRPr="0012663C" w:rsidRDefault="00D966A6" w:rsidP="0000770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007703" w:rsidRPr="0000770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En la actividad 9 puede aprovechar la oportunidad para asentar las ventajas del concepto</w:t>
                            </w:r>
                            <w:r w:rsidR="0000770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07703" w:rsidRPr="0000770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semejanza, que permite relacionar dos figuras aun</w:t>
                            </w:r>
                            <w:r w:rsidR="0000770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07703" w:rsidRPr="0000770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cuando sean de distinto tamaño y estén orientadas de diferentes maneras</w:t>
                            </w:r>
                          </w:p>
                          <w:p w14:paraId="4AF7C5CF" w14:textId="11FFA019" w:rsidR="008F5C4D" w:rsidRDefault="00D966A6" w:rsidP="008F5C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</w:t>
                            </w:r>
                            <w:r w:rsidR="00942D65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DESARROLLO: </w:t>
                            </w:r>
                            <w:r w:rsidR="000077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Realiza la pagina 41 de tu libro y en tu cuaderno, r</w:t>
                            </w:r>
                            <w:r w:rsidR="00DD42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esuelve el siguiente cuestionario:</w:t>
                            </w:r>
                          </w:p>
                          <w:p w14:paraId="77EBFC25" w14:textId="05F2E8AD" w:rsidR="00446A77" w:rsidRDefault="0077265A" w:rsidP="008F5C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6B16D" wp14:editId="0B70BED8">
                                  <wp:extent cx="1616850" cy="1004255"/>
                                  <wp:effectExtent l="0" t="0" r="2540" b="5715"/>
                                  <wp:docPr id="172233429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2334295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8625" cy="10302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646833" w14:textId="7B84A95B" w:rsidR="00DD42B0" w:rsidRPr="00DD42B0" w:rsidRDefault="00DD42B0" w:rsidP="00DD42B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42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1: ¿Cuáles son los criterios de congruencia de triángulos? Nombra al menos dos.</w:t>
                            </w:r>
                          </w:p>
                          <w:p w14:paraId="25FE1D88" w14:textId="2B620989" w:rsidR="00DD42B0" w:rsidRPr="00DD42B0" w:rsidRDefault="00DD42B0" w:rsidP="00DD42B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42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2: Si dos triángulos tienen ángulos correspondientes iguales y sus lados son proporcionales, ¿qué tipo de relación existe entre ellos? Explica.</w:t>
                            </w:r>
                          </w:p>
                          <w:p w14:paraId="20BFBC4E" w14:textId="6B14A1D0" w:rsidR="00DD42B0" w:rsidRPr="00DD42B0" w:rsidRDefault="00DD42B0" w:rsidP="00DD42B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42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3: Un triángulo tiene lados de 6 cm, 8 cm y 10 cm. ¿Es este triángulo semejante a un triángulo con lados de 3 cm, 4 cm y 5 cm? Justifica tu respuesta.</w:t>
                            </w:r>
                          </w:p>
                          <w:p w14:paraId="76A7C444" w14:textId="119088A0" w:rsidR="00DD42B0" w:rsidRPr="00DD42B0" w:rsidRDefault="00DD42B0" w:rsidP="00DD42B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42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4: Si dos triángulos son congruentes, ¿qué podemos afirmar sobre sus lados y ángulos? Explica brevemente.</w:t>
                            </w:r>
                          </w:p>
                          <w:p w14:paraId="572DEFA2" w14:textId="16B08B0F" w:rsidR="00DD42B0" w:rsidRPr="0012663C" w:rsidRDefault="00146C9A" w:rsidP="008F5C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5</w:t>
                            </w:r>
                            <w:r w:rsidR="00DD42B0" w:rsidRPr="00DD42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: Dado un triángulo ABC con ángulos de 30°, 60° y 90°, si se forma un triángulo DEF que es semejante a ABC, ¿cuáles podrían ser los ángulos de DEF? Enumera todas las combinaciones posibles.</w:t>
                            </w:r>
                          </w:p>
                          <w:p w14:paraId="69156347" w14:textId="5E66F1C4" w:rsidR="00E47AFA" w:rsidRPr="0012663C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F3696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72572C75" w14:textId="08CAD9E2" w:rsidR="00E559FE" w:rsidRPr="0012663C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15518B14" w14:textId="77777777" w:rsidR="00E559FE" w:rsidRPr="0012663C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74513A6E" w14:textId="77777777" w:rsidR="00E559FE" w:rsidRPr="0012663C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6B3B88B1" w14:textId="77777777" w:rsidR="00E559FE" w:rsidRPr="0012663C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65F7DC85" w14:textId="77777777" w:rsidR="00E559FE" w:rsidRPr="0012663C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757CA87E" w14:textId="47F9D80A" w:rsidR="00D966A6" w:rsidRPr="0012663C" w:rsidRDefault="00E559FE" w:rsidP="003978F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46A3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66E08727" w14:textId="77777777" w:rsidR="00D966A6" w:rsidRPr="0012663C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29.95pt;margin-top:0;width:388.05pt;height:460.9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7B795494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D719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2753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7F13D62E" w:rsidR="00D966A6" w:rsidRPr="0012663C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 GRADO:   </w:t>
                      </w:r>
                      <w:r w:rsidR="00E607F3"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57CA9F3F" w:rsidR="00D966A6" w:rsidRPr="0012663C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Matemáticas </w:t>
                      </w:r>
                      <w:r w:rsidR="00E607F3"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</w:p>
                    <w:p w14:paraId="5045D28B" w14:textId="77777777" w:rsidR="00D966A6" w:rsidRPr="0012663C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269A79EE" w14:textId="4FE5DC8B" w:rsidR="00D7193C" w:rsidRPr="0012663C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4.- SEMANA:</w:t>
                      </w:r>
                      <w:r w:rsidR="00A119AB"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D7193C"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28 al 1 de Noviembre de 2024</w:t>
                      </w:r>
                    </w:p>
                    <w:p w14:paraId="35791EC3" w14:textId="50BE10E1" w:rsidR="00D966A6" w:rsidRPr="0012663C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189E1D1B" w14:textId="77777777" w:rsidR="0012663C" w:rsidRPr="0012663C" w:rsidRDefault="0012663C" w:rsidP="0012663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Congruencia y semejanza de triángulos</w:t>
                      </w:r>
                    </w:p>
                    <w:p w14:paraId="04CF61D7" w14:textId="77777777" w:rsidR="0012663C" w:rsidRPr="0012663C" w:rsidRDefault="0012663C" w:rsidP="0012663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Utilizar criterios para determinar la congruencia o semejanza de dos o más triángulos d</w:t>
                      </w:r>
                    </w:p>
                    <w:p w14:paraId="22E91E18" w14:textId="77777777" w:rsidR="0012663C" w:rsidRPr="0012663C" w:rsidRDefault="0012663C" w:rsidP="0012663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64343FE8" w14:textId="77777777" w:rsidR="0012663C" w:rsidRPr="0012663C" w:rsidRDefault="0012663C" w:rsidP="0012663C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4384822B" w14:textId="77777777" w:rsidR="0012663C" w:rsidRPr="0012663C" w:rsidRDefault="0012663C" w:rsidP="0012663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D82921F" w14:textId="77777777" w:rsidR="0012663C" w:rsidRPr="0012663C" w:rsidRDefault="0012663C" w:rsidP="0012663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Aplica las propiedades de la congruencia y semejanza de triángulos al construir y resolver</w:t>
                      </w:r>
                    </w:p>
                    <w:p w14:paraId="252C9BAF" w14:textId="77777777" w:rsidR="0012663C" w:rsidRPr="0012663C" w:rsidRDefault="0012663C" w:rsidP="0012663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problemas.</w:t>
                      </w:r>
                    </w:p>
                    <w:p w14:paraId="3B5D5C0C" w14:textId="77777777" w:rsidR="0012663C" w:rsidRPr="0012663C" w:rsidRDefault="0012663C" w:rsidP="0012663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Regularidades y patrones.</w:t>
                      </w:r>
                    </w:p>
                    <w:p w14:paraId="07A0F92D" w14:textId="77777777" w:rsidR="0012663C" w:rsidRPr="0012663C" w:rsidRDefault="0012663C" w:rsidP="0012663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4583EB65" w14:textId="77777777" w:rsidR="0012663C" w:rsidRPr="0012663C" w:rsidRDefault="0012663C" w:rsidP="0012663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2D234CB2" w14:textId="44065F32" w:rsidR="00D966A6" w:rsidRPr="0012663C" w:rsidRDefault="00D966A6" w:rsidP="0000770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007703" w:rsidRPr="0000770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En la actividad 9 puede aprovechar la oportunidad para asentar las ventajas del concepto</w:t>
                      </w:r>
                      <w:r w:rsidR="0000770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007703" w:rsidRPr="0000770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semejanza, que permite relacionar dos figuras aun</w:t>
                      </w:r>
                      <w:r w:rsidR="0000770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007703" w:rsidRPr="0000770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cuando sean de distinto tamaño y estén orientadas de diferentes maneras</w:t>
                      </w:r>
                    </w:p>
                    <w:p w14:paraId="4AF7C5CF" w14:textId="11FFA019" w:rsidR="008F5C4D" w:rsidRDefault="00D966A6" w:rsidP="008F5C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</w:t>
                      </w:r>
                      <w:r w:rsidR="00942D65"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DESARROLLO: </w:t>
                      </w:r>
                      <w:r w:rsidR="0000770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Realiza la pagina 41 de tu libro y en tu cuaderno, r</w:t>
                      </w:r>
                      <w:r w:rsidR="00DD42B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esuelve el siguiente cuestionario:</w:t>
                      </w:r>
                    </w:p>
                    <w:p w14:paraId="77EBFC25" w14:textId="05F2E8AD" w:rsidR="00446A77" w:rsidRDefault="0077265A" w:rsidP="008F5C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46B16D" wp14:editId="0B70BED8">
                            <wp:extent cx="1616850" cy="1004255"/>
                            <wp:effectExtent l="0" t="0" r="2540" b="5715"/>
                            <wp:docPr id="172233429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2334295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8625" cy="10302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646833" w14:textId="7B84A95B" w:rsidR="00DD42B0" w:rsidRPr="00DD42B0" w:rsidRDefault="00DD42B0" w:rsidP="00DD42B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42B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1: ¿Cuáles son los criterios de congruencia de triángulos? Nombra al menos dos.</w:t>
                      </w:r>
                    </w:p>
                    <w:p w14:paraId="25FE1D88" w14:textId="2B620989" w:rsidR="00DD42B0" w:rsidRPr="00DD42B0" w:rsidRDefault="00DD42B0" w:rsidP="00DD42B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42B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2: Si dos triángulos tienen ángulos correspondientes iguales y sus lados son proporcionales, ¿qué tipo de relación existe entre ellos? Explica.</w:t>
                      </w:r>
                    </w:p>
                    <w:p w14:paraId="20BFBC4E" w14:textId="6B14A1D0" w:rsidR="00DD42B0" w:rsidRPr="00DD42B0" w:rsidRDefault="00DD42B0" w:rsidP="00DD42B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42B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3: Un triángulo tiene lados de 6 cm, 8 cm y 10 cm. ¿Es este triángulo semejante a un triángulo con lados de 3 cm, 4 cm y 5 cm? Justifica tu respuesta.</w:t>
                      </w:r>
                    </w:p>
                    <w:p w14:paraId="76A7C444" w14:textId="119088A0" w:rsidR="00DD42B0" w:rsidRPr="00DD42B0" w:rsidRDefault="00DD42B0" w:rsidP="00DD42B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42B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4: Si dos triángulos son congruentes, ¿qué podemos afirmar sobre sus lados y ángulos? Explica brevemente.</w:t>
                      </w:r>
                    </w:p>
                    <w:p w14:paraId="572DEFA2" w14:textId="16B08B0F" w:rsidR="00DD42B0" w:rsidRPr="0012663C" w:rsidRDefault="00146C9A" w:rsidP="008F5C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5</w:t>
                      </w:r>
                      <w:r w:rsidR="00DD42B0" w:rsidRPr="00DD42B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: Dado un triángulo ABC con ángulos de 30°, 60° y 90°, si se forma un triángulo DEF que es semejante a ABC, ¿cuáles podrían ser los ángulos de DEF? Enumera todas las combinaciones posibles.</w:t>
                      </w:r>
                    </w:p>
                    <w:p w14:paraId="69156347" w14:textId="5E66F1C4" w:rsidR="00E47AFA" w:rsidRPr="0012663C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4F3696"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72572C75" w14:textId="08CAD9E2" w:rsidR="00E559FE" w:rsidRPr="0012663C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15518B14" w14:textId="77777777" w:rsidR="00E559FE" w:rsidRPr="0012663C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74513A6E" w14:textId="77777777" w:rsidR="00E559FE" w:rsidRPr="0012663C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6B3B88B1" w14:textId="77777777" w:rsidR="00E559FE" w:rsidRPr="0012663C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65F7DC85" w14:textId="77777777" w:rsidR="00E559FE" w:rsidRPr="0012663C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757CA87E" w14:textId="47F9D80A" w:rsidR="00D966A6" w:rsidRPr="0012663C" w:rsidRDefault="00E559FE" w:rsidP="003978F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D46A3"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66E08727" w14:textId="77777777" w:rsidR="00D966A6" w:rsidRPr="0012663C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10B70AEB" w:rsidR="004078FB" w:rsidRDefault="00DD0165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592A89D9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417FAF49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D719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D719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3570BA9" w14:textId="77777777" w:rsidR="009E133B" w:rsidRPr="0012663C" w:rsidRDefault="009E133B" w:rsidP="009E133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6D67434F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3</w:t>
                            </w:r>
                          </w:p>
                          <w:p w14:paraId="2D8E23B6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40FCDA41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4.- SEMANA: 28 al 1 de Noviembre de 2024</w:t>
                            </w:r>
                          </w:p>
                          <w:p w14:paraId="3F4DC0FC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4F1676E" w14:textId="77777777" w:rsidR="009E133B" w:rsidRPr="0012663C" w:rsidRDefault="009E133B" w:rsidP="009E133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Congruencia y semejanza de triángulos</w:t>
                            </w:r>
                          </w:p>
                          <w:p w14:paraId="5C199F4E" w14:textId="77777777" w:rsidR="009E133B" w:rsidRPr="0012663C" w:rsidRDefault="009E133B" w:rsidP="009E133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Utilizar criterios para determinar la congruencia o semejanza de dos o más triángulos d</w:t>
                            </w:r>
                          </w:p>
                          <w:p w14:paraId="5E0163F4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766461B4" w14:textId="77777777" w:rsidR="009E133B" w:rsidRPr="0012663C" w:rsidRDefault="009E133B" w:rsidP="009E133B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04051CF9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3352332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Aplica las propiedades de la congruencia y semejanza de triángulos al construir y resolver</w:t>
                            </w:r>
                          </w:p>
                          <w:p w14:paraId="38940B7B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problemas.</w:t>
                            </w:r>
                          </w:p>
                          <w:p w14:paraId="2289511E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Regularidades y patrones.</w:t>
                            </w:r>
                          </w:p>
                          <w:p w14:paraId="08F9A0CD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6B9A9516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24566B2C" w14:textId="5F81A2FB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DB0410" w:rsidRPr="00DB041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Explica brevemente qué son los triángulos congruentes (triángulos que tienen la misma forma y tamaño) y los triángulos semejantes (triángulos que tienen la misma forma pero no necesariamente el mismo tamaño).</w:t>
                            </w:r>
                          </w:p>
                          <w:p w14:paraId="624E1D8E" w14:textId="77777777" w:rsidR="00520D1F" w:rsidRPr="00520D1F" w:rsidRDefault="009E133B" w:rsidP="00520D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520D1F" w:rsidRPr="00520D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Construcción de triángulos:</w:t>
                            </w:r>
                          </w:p>
                          <w:p w14:paraId="69D0C792" w14:textId="77777777" w:rsidR="00520D1F" w:rsidRPr="00520D1F" w:rsidRDefault="00520D1F" w:rsidP="00520D1F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0D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Divide a los estudiantes en grupos de 3-4.</w:t>
                            </w:r>
                          </w:p>
                          <w:p w14:paraId="098516F7" w14:textId="77777777" w:rsidR="00520D1F" w:rsidRPr="00520D1F" w:rsidRDefault="00520D1F" w:rsidP="00520D1F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0D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Asigna a cada grupo un conjunto de medidas para construir un triángulo. Por ejemplo, un triángulo de 5 cm, 7 cm y 9 cm.</w:t>
                            </w:r>
                          </w:p>
                          <w:p w14:paraId="51CEBCEC" w14:textId="77777777" w:rsidR="00520D1F" w:rsidRDefault="00520D1F" w:rsidP="00520D1F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0D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Pide a los estudiantes que usen la regla y el transportador para construir su triángulo</w:t>
                            </w:r>
                          </w:p>
                          <w:p w14:paraId="2CA6B58E" w14:textId="77777777" w:rsidR="000656C4" w:rsidRPr="000656C4" w:rsidRDefault="000656C4" w:rsidP="000656C4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56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•  Luego, pide a cada grupo que construya un triángulo semejante, por ejemplo, multiplicando las dimensiones por un factor (como 2, para que los lados sean 10 cm, 14 cm y 18 cm).</w:t>
                            </w:r>
                          </w:p>
                          <w:p w14:paraId="128FE0C8" w14:textId="77777777" w:rsidR="000656C4" w:rsidRPr="000656C4" w:rsidRDefault="000656C4" w:rsidP="000656C4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56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Cada grupo debe presentar sus triángulos a la clase, explicando cómo comprobaron la congruencia o semejanza. Pueden usar el compás para demostrar que los ángulos son iguales en triángulos semejantes o las longitudes en triángulos congruentes.</w:t>
                            </w:r>
                          </w:p>
                          <w:p w14:paraId="345EA3CA" w14:textId="1D5104B4" w:rsidR="009E133B" w:rsidRPr="0012663C" w:rsidRDefault="00441273" w:rsidP="00441273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9DE471" wp14:editId="355F6305">
                                  <wp:extent cx="1654299" cy="529250"/>
                                  <wp:effectExtent l="0" t="0" r="3175" b="4445"/>
                                  <wp:docPr id="1459881150" name="Imagen 3" descr="Construcción de triángul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onstrucción de triángul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9592" cy="534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BE3BD9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760AC7E6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16A3BB1E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224E2B6B" w14:textId="77777777" w:rsidR="009E133B" w:rsidRPr="0012663C" w:rsidRDefault="009E133B" w:rsidP="009E133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2BE46038" w14:textId="77777777" w:rsidR="009E133B" w:rsidRPr="0012663C" w:rsidRDefault="009E133B" w:rsidP="009E133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734C0E98" w14:textId="77777777" w:rsidR="009E133B" w:rsidRPr="0012663C" w:rsidRDefault="009E133B" w:rsidP="009E133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47D8DDA5" w14:textId="77777777" w:rsidR="009E133B" w:rsidRPr="0012663C" w:rsidRDefault="009E133B" w:rsidP="009E133B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65BBE9AB" w14:textId="77777777" w:rsidR="009E133B" w:rsidRPr="0012663C" w:rsidRDefault="009E133B" w:rsidP="009E133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EO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b24t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Fg5&#10;kQ4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417FAF49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D719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D719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3570BA9" w14:textId="77777777" w:rsidR="009E133B" w:rsidRPr="0012663C" w:rsidRDefault="009E133B" w:rsidP="009E133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6D67434F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3</w:t>
                      </w:r>
                    </w:p>
                    <w:p w14:paraId="2D8E23B6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40FCDA41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4.- SEMANA: 28 al 1 de Noviembre de 2024</w:t>
                      </w:r>
                    </w:p>
                    <w:p w14:paraId="3F4DC0FC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4F1676E" w14:textId="77777777" w:rsidR="009E133B" w:rsidRPr="0012663C" w:rsidRDefault="009E133B" w:rsidP="009E133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Congruencia y semejanza de triángulos</w:t>
                      </w:r>
                    </w:p>
                    <w:p w14:paraId="5C199F4E" w14:textId="77777777" w:rsidR="009E133B" w:rsidRPr="0012663C" w:rsidRDefault="009E133B" w:rsidP="009E133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Utilizar criterios para determinar la congruencia o semejanza de dos o más triángulos d</w:t>
                      </w:r>
                    </w:p>
                    <w:p w14:paraId="5E0163F4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766461B4" w14:textId="77777777" w:rsidR="009E133B" w:rsidRPr="0012663C" w:rsidRDefault="009E133B" w:rsidP="009E133B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04051CF9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3352332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Aplica las propiedades de la congruencia y semejanza de triángulos al construir y resolver</w:t>
                      </w:r>
                    </w:p>
                    <w:p w14:paraId="38940B7B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problemas.</w:t>
                      </w:r>
                    </w:p>
                    <w:p w14:paraId="2289511E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Regularidades y patrones.</w:t>
                      </w:r>
                    </w:p>
                    <w:p w14:paraId="08F9A0CD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6B9A9516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24566B2C" w14:textId="5F81A2FB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DB0410" w:rsidRPr="00DB041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Explica brevemente qué son los triángulos congruentes (triángulos que tienen la misma forma y tamaño) y los triángulos semejantes (triángulos que tienen la misma forma pero no necesariamente el mismo tamaño).</w:t>
                      </w:r>
                    </w:p>
                    <w:p w14:paraId="624E1D8E" w14:textId="77777777" w:rsidR="00520D1F" w:rsidRPr="00520D1F" w:rsidRDefault="009E133B" w:rsidP="00520D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520D1F" w:rsidRPr="00520D1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Construcción de triángulos:</w:t>
                      </w:r>
                    </w:p>
                    <w:p w14:paraId="69D0C792" w14:textId="77777777" w:rsidR="00520D1F" w:rsidRPr="00520D1F" w:rsidRDefault="00520D1F" w:rsidP="00520D1F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20D1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Divide a los estudiantes en grupos de 3-4.</w:t>
                      </w:r>
                    </w:p>
                    <w:p w14:paraId="098516F7" w14:textId="77777777" w:rsidR="00520D1F" w:rsidRPr="00520D1F" w:rsidRDefault="00520D1F" w:rsidP="00520D1F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20D1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Asigna a cada grupo un conjunto de medidas para construir un triángulo. Por ejemplo, un triángulo de 5 cm, 7 cm y 9 cm.</w:t>
                      </w:r>
                    </w:p>
                    <w:p w14:paraId="51CEBCEC" w14:textId="77777777" w:rsidR="00520D1F" w:rsidRDefault="00520D1F" w:rsidP="00520D1F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20D1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Pide a los estudiantes que usen la regla y el transportador para construir su triángulo</w:t>
                      </w:r>
                    </w:p>
                    <w:p w14:paraId="2CA6B58E" w14:textId="77777777" w:rsidR="000656C4" w:rsidRPr="000656C4" w:rsidRDefault="000656C4" w:rsidP="000656C4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656C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•  Luego, pide a cada grupo que construya un triángulo semejante, por ejemplo, multiplicando las dimensiones por un factor (como 2, para que los lados sean 10 cm, 14 cm y 18 cm).</w:t>
                      </w:r>
                    </w:p>
                    <w:p w14:paraId="128FE0C8" w14:textId="77777777" w:rsidR="000656C4" w:rsidRPr="000656C4" w:rsidRDefault="000656C4" w:rsidP="000656C4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656C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Cada grupo debe presentar sus triángulos a la clase, explicando cómo comprobaron la congruencia o semejanza. Pueden usar el compás para demostrar que los ángulos son iguales en triángulos semejantes o las longitudes en triángulos congruentes.</w:t>
                      </w:r>
                    </w:p>
                    <w:p w14:paraId="345EA3CA" w14:textId="1D5104B4" w:rsidR="009E133B" w:rsidRPr="0012663C" w:rsidRDefault="00441273" w:rsidP="00441273">
                      <w:pPr>
                        <w:ind w:left="72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9DE471" wp14:editId="355F6305">
                            <wp:extent cx="1654299" cy="529250"/>
                            <wp:effectExtent l="0" t="0" r="3175" b="4445"/>
                            <wp:docPr id="1459881150" name="Imagen 3" descr="Construcción de triángul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onstrucción de triángul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9592" cy="5341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BE3BD9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760AC7E6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16A3BB1E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224E2B6B" w14:textId="77777777" w:rsidR="009E133B" w:rsidRPr="0012663C" w:rsidRDefault="009E133B" w:rsidP="009E133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2BE46038" w14:textId="77777777" w:rsidR="009E133B" w:rsidRPr="0012663C" w:rsidRDefault="009E133B" w:rsidP="009E133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734C0E98" w14:textId="77777777" w:rsidR="009E133B" w:rsidRPr="0012663C" w:rsidRDefault="009E133B" w:rsidP="009E133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47D8DDA5" w14:textId="77777777" w:rsidR="009E133B" w:rsidRPr="0012663C" w:rsidRDefault="009E133B" w:rsidP="009E133B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65BBE9AB" w14:textId="77777777" w:rsidR="009E133B" w:rsidRPr="0012663C" w:rsidRDefault="009E133B" w:rsidP="009E133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4"/>
      <w:footerReference w:type="default" r:id="rId15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2CACF" w14:textId="77777777" w:rsidR="00006511" w:rsidRDefault="00006511" w:rsidP="001E2675">
      <w:r>
        <w:separator/>
      </w:r>
    </w:p>
  </w:endnote>
  <w:endnote w:type="continuationSeparator" w:id="0">
    <w:p w14:paraId="113EF272" w14:textId="77777777" w:rsidR="00006511" w:rsidRDefault="00006511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C1B20" w14:textId="77777777" w:rsidR="00006511" w:rsidRDefault="00006511" w:rsidP="001E2675">
      <w:r>
        <w:separator/>
      </w:r>
    </w:p>
  </w:footnote>
  <w:footnote w:type="continuationSeparator" w:id="0">
    <w:p w14:paraId="523E91C6" w14:textId="77777777" w:rsidR="00006511" w:rsidRDefault="00006511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0AE9"/>
    <w:multiLevelType w:val="hybridMultilevel"/>
    <w:tmpl w:val="9ED49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4F89"/>
    <w:multiLevelType w:val="multilevel"/>
    <w:tmpl w:val="FD5C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256B9"/>
    <w:multiLevelType w:val="hybridMultilevel"/>
    <w:tmpl w:val="62C46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B4A16"/>
    <w:multiLevelType w:val="multilevel"/>
    <w:tmpl w:val="E652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6"/>
  </w:num>
  <w:num w:numId="2" w16cid:durableId="280303170">
    <w:abstractNumId w:val="2"/>
  </w:num>
  <w:num w:numId="3" w16cid:durableId="1073704175">
    <w:abstractNumId w:val="3"/>
  </w:num>
  <w:num w:numId="4" w16cid:durableId="1022321650">
    <w:abstractNumId w:val="0"/>
  </w:num>
  <w:num w:numId="5" w16cid:durableId="843282565">
    <w:abstractNumId w:val="4"/>
  </w:num>
  <w:num w:numId="6" w16cid:durableId="1807432311">
    <w:abstractNumId w:val="5"/>
  </w:num>
  <w:num w:numId="7" w16cid:durableId="30691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39C"/>
    <w:rsid w:val="000052B5"/>
    <w:rsid w:val="00005FDC"/>
    <w:rsid w:val="00006511"/>
    <w:rsid w:val="00007703"/>
    <w:rsid w:val="00026C7F"/>
    <w:rsid w:val="00031E2D"/>
    <w:rsid w:val="00034F90"/>
    <w:rsid w:val="00036152"/>
    <w:rsid w:val="00040735"/>
    <w:rsid w:val="000419E9"/>
    <w:rsid w:val="00043FE5"/>
    <w:rsid w:val="00045D8F"/>
    <w:rsid w:val="00045EF2"/>
    <w:rsid w:val="0004704C"/>
    <w:rsid w:val="000517A4"/>
    <w:rsid w:val="00053DFB"/>
    <w:rsid w:val="00055916"/>
    <w:rsid w:val="000579E2"/>
    <w:rsid w:val="000656C4"/>
    <w:rsid w:val="00067210"/>
    <w:rsid w:val="00070942"/>
    <w:rsid w:val="00072AD4"/>
    <w:rsid w:val="00075C2F"/>
    <w:rsid w:val="0008788B"/>
    <w:rsid w:val="000973BA"/>
    <w:rsid w:val="000A4610"/>
    <w:rsid w:val="000B73C2"/>
    <w:rsid w:val="000B7401"/>
    <w:rsid w:val="000C0E59"/>
    <w:rsid w:val="000D10C1"/>
    <w:rsid w:val="000F2D19"/>
    <w:rsid w:val="001101EA"/>
    <w:rsid w:val="00121F8A"/>
    <w:rsid w:val="0012359E"/>
    <w:rsid w:val="00123EC5"/>
    <w:rsid w:val="0012663C"/>
    <w:rsid w:val="00140FA5"/>
    <w:rsid w:val="00146C9A"/>
    <w:rsid w:val="00150885"/>
    <w:rsid w:val="0015602A"/>
    <w:rsid w:val="00161754"/>
    <w:rsid w:val="001657FA"/>
    <w:rsid w:val="001662D8"/>
    <w:rsid w:val="001757C9"/>
    <w:rsid w:val="0017696B"/>
    <w:rsid w:val="001800D9"/>
    <w:rsid w:val="0018262E"/>
    <w:rsid w:val="001836F7"/>
    <w:rsid w:val="00191696"/>
    <w:rsid w:val="00194470"/>
    <w:rsid w:val="00195447"/>
    <w:rsid w:val="00197A6E"/>
    <w:rsid w:val="001C0FA1"/>
    <w:rsid w:val="001C3B5A"/>
    <w:rsid w:val="001D53F3"/>
    <w:rsid w:val="001D6581"/>
    <w:rsid w:val="001D6DC9"/>
    <w:rsid w:val="001E1513"/>
    <w:rsid w:val="001E2675"/>
    <w:rsid w:val="001E3558"/>
    <w:rsid w:val="001F121F"/>
    <w:rsid w:val="001F23D7"/>
    <w:rsid w:val="001F327E"/>
    <w:rsid w:val="001F6880"/>
    <w:rsid w:val="00204E1D"/>
    <w:rsid w:val="00206B98"/>
    <w:rsid w:val="002124BC"/>
    <w:rsid w:val="002149FB"/>
    <w:rsid w:val="00215581"/>
    <w:rsid w:val="0022055B"/>
    <w:rsid w:val="00222A4B"/>
    <w:rsid w:val="0022443D"/>
    <w:rsid w:val="002244CA"/>
    <w:rsid w:val="00227363"/>
    <w:rsid w:val="00230865"/>
    <w:rsid w:val="00234298"/>
    <w:rsid w:val="00235A0A"/>
    <w:rsid w:val="00237802"/>
    <w:rsid w:val="002432E7"/>
    <w:rsid w:val="00246501"/>
    <w:rsid w:val="00247921"/>
    <w:rsid w:val="00253134"/>
    <w:rsid w:val="00253FE3"/>
    <w:rsid w:val="00254900"/>
    <w:rsid w:val="00254F1F"/>
    <w:rsid w:val="00264FF9"/>
    <w:rsid w:val="002654E7"/>
    <w:rsid w:val="00267796"/>
    <w:rsid w:val="002739F1"/>
    <w:rsid w:val="002848DA"/>
    <w:rsid w:val="00291670"/>
    <w:rsid w:val="0029186A"/>
    <w:rsid w:val="00296916"/>
    <w:rsid w:val="002A167A"/>
    <w:rsid w:val="002A26D6"/>
    <w:rsid w:val="002A36E5"/>
    <w:rsid w:val="002A40E7"/>
    <w:rsid w:val="002A77E8"/>
    <w:rsid w:val="002B5954"/>
    <w:rsid w:val="002C0F32"/>
    <w:rsid w:val="002C2197"/>
    <w:rsid w:val="002D224B"/>
    <w:rsid w:val="002D6737"/>
    <w:rsid w:val="002E0002"/>
    <w:rsid w:val="002E028F"/>
    <w:rsid w:val="002E2179"/>
    <w:rsid w:val="002E39B7"/>
    <w:rsid w:val="002F6CF8"/>
    <w:rsid w:val="00301547"/>
    <w:rsid w:val="00301F27"/>
    <w:rsid w:val="00305B68"/>
    <w:rsid w:val="003156E2"/>
    <w:rsid w:val="0033412D"/>
    <w:rsid w:val="00337CFF"/>
    <w:rsid w:val="003424D0"/>
    <w:rsid w:val="00345241"/>
    <w:rsid w:val="00354885"/>
    <w:rsid w:val="00357519"/>
    <w:rsid w:val="00370C06"/>
    <w:rsid w:val="00371E38"/>
    <w:rsid w:val="00381840"/>
    <w:rsid w:val="00393FC8"/>
    <w:rsid w:val="003978FD"/>
    <w:rsid w:val="003A7F8A"/>
    <w:rsid w:val="003B213C"/>
    <w:rsid w:val="003B5993"/>
    <w:rsid w:val="003B6556"/>
    <w:rsid w:val="003D1464"/>
    <w:rsid w:val="003D1C11"/>
    <w:rsid w:val="003D3BEA"/>
    <w:rsid w:val="003D4138"/>
    <w:rsid w:val="003D55FA"/>
    <w:rsid w:val="003D7C76"/>
    <w:rsid w:val="003D7F76"/>
    <w:rsid w:val="003E4A21"/>
    <w:rsid w:val="00404996"/>
    <w:rsid w:val="00404FD2"/>
    <w:rsid w:val="004078FB"/>
    <w:rsid w:val="0041024F"/>
    <w:rsid w:val="004148B3"/>
    <w:rsid w:val="004207F4"/>
    <w:rsid w:val="0042284B"/>
    <w:rsid w:val="004236AF"/>
    <w:rsid w:val="00430593"/>
    <w:rsid w:val="004310F0"/>
    <w:rsid w:val="0043537D"/>
    <w:rsid w:val="00441273"/>
    <w:rsid w:val="004439CA"/>
    <w:rsid w:val="00446A77"/>
    <w:rsid w:val="00447D3B"/>
    <w:rsid w:val="00455AC8"/>
    <w:rsid w:val="004627B0"/>
    <w:rsid w:val="00464F4A"/>
    <w:rsid w:val="00470E85"/>
    <w:rsid w:val="00472365"/>
    <w:rsid w:val="004728A7"/>
    <w:rsid w:val="00482149"/>
    <w:rsid w:val="004836AE"/>
    <w:rsid w:val="00483C94"/>
    <w:rsid w:val="0048730B"/>
    <w:rsid w:val="00487BBA"/>
    <w:rsid w:val="00490620"/>
    <w:rsid w:val="00491C57"/>
    <w:rsid w:val="00493BBE"/>
    <w:rsid w:val="0049557C"/>
    <w:rsid w:val="004A4993"/>
    <w:rsid w:val="004B0D02"/>
    <w:rsid w:val="004B2F21"/>
    <w:rsid w:val="004C1DDB"/>
    <w:rsid w:val="004C629E"/>
    <w:rsid w:val="004C723B"/>
    <w:rsid w:val="004D03E6"/>
    <w:rsid w:val="004D067B"/>
    <w:rsid w:val="004D3BCB"/>
    <w:rsid w:val="004E3213"/>
    <w:rsid w:val="004E666C"/>
    <w:rsid w:val="004F0958"/>
    <w:rsid w:val="004F3696"/>
    <w:rsid w:val="00500E08"/>
    <w:rsid w:val="00503EC2"/>
    <w:rsid w:val="00505C02"/>
    <w:rsid w:val="00506EF8"/>
    <w:rsid w:val="0051188B"/>
    <w:rsid w:val="0051439B"/>
    <w:rsid w:val="00520D1F"/>
    <w:rsid w:val="0052309E"/>
    <w:rsid w:val="00523512"/>
    <w:rsid w:val="00524AEB"/>
    <w:rsid w:val="00537CFD"/>
    <w:rsid w:val="0054363C"/>
    <w:rsid w:val="00543A8A"/>
    <w:rsid w:val="00557595"/>
    <w:rsid w:val="00586400"/>
    <w:rsid w:val="0059036D"/>
    <w:rsid w:val="00591368"/>
    <w:rsid w:val="00591CCB"/>
    <w:rsid w:val="00596037"/>
    <w:rsid w:val="005A0897"/>
    <w:rsid w:val="005A1632"/>
    <w:rsid w:val="005A1AE2"/>
    <w:rsid w:val="005A1CD4"/>
    <w:rsid w:val="005A356B"/>
    <w:rsid w:val="005A57FD"/>
    <w:rsid w:val="005A5825"/>
    <w:rsid w:val="005B1981"/>
    <w:rsid w:val="005B51B1"/>
    <w:rsid w:val="005B7BA9"/>
    <w:rsid w:val="005C0FD9"/>
    <w:rsid w:val="005C6DCE"/>
    <w:rsid w:val="005D2275"/>
    <w:rsid w:val="005E35D8"/>
    <w:rsid w:val="005F5BA0"/>
    <w:rsid w:val="00603F9D"/>
    <w:rsid w:val="00604F67"/>
    <w:rsid w:val="00614827"/>
    <w:rsid w:val="00614D83"/>
    <w:rsid w:val="0062076D"/>
    <w:rsid w:val="00621EF7"/>
    <w:rsid w:val="00624979"/>
    <w:rsid w:val="00625F21"/>
    <w:rsid w:val="00643CCD"/>
    <w:rsid w:val="00650246"/>
    <w:rsid w:val="00654486"/>
    <w:rsid w:val="006616CB"/>
    <w:rsid w:val="0066479C"/>
    <w:rsid w:val="00670F98"/>
    <w:rsid w:val="0069013D"/>
    <w:rsid w:val="006A18D0"/>
    <w:rsid w:val="006B0E96"/>
    <w:rsid w:val="006B3FB6"/>
    <w:rsid w:val="006B40A0"/>
    <w:rsid w:val="006B4E69"/>
    <w:rsid w:val="006C166D"/>
    <w:rsid w:val="006C36D3"/>
    <w:rsid w:val="006D3B44"/>
    <w:rsid w:val="006E6208"/>
    <w:rsid w:val="006F049F"/>
    <w:rsid w:val="006F4058"/>
    <w:rsid w:val="006F7AFA"/>
    <w:rsid w:val="007056AF"/>
    <w:rsid w:val="00710520"/>
    <w:rsid w:val="007123E7"/>
    <w:rsid w:val="00714B58"/>
    <w:rsid w:val="00727CC5"/>
    <w:rsid w:val="007338BA"/>
    <w:rsid w:val="0073464E"/>
    <w:rsid w:val="00737234"/>
    <w:rsid w:val="00744115"/>
    <w:rsid w:val="00751279"/>
    <w:rsid w:val="007543C4"/>
    <w:rsid w:val="00755F0C"/>
    <w:rsid w:val="007710E6"/>
    <w:rsid w:val="0077265A"/>
    <w:rsid w:val="00784B14"/>
    <w:rsid w:val="00790707"/>
    <w:rsid w:val="00791884"/>
    <w:rsid w:val="007946BE"/>
    <w:rsid w:val="007A4FDC"/>
    <w:rsid w:val="007A5850"/>
    <w:rsid w:val="007B632B"/>
    <w:rsid w:val="007C0C5E"/>
    <w:rsid w:val="007D2EE9"/>
    <w:rsid w:val="007D46A3"/>
    <w:rsid w:val="007E1AE3"/>
    <w:rsid w:val="007E205F"/>
    <w:rsid w:val="007F6BC9"/>
    <w:rsid w:val="00801C53"/>
    <w:rsid w:val="0080713E"/>
    <w:rsid w:val="008117AD"/>
    <w:rsid w:val="00813595"/>
    <w:rsid w:val="00815F5D"/>
    <w:rsid w:val="00817979"/>
    <w:rsid w:val="0082138D"/>
    <w:rsid w:val="00826810"/>
    <w:rsid w:val="00827C5E"/>
    <w:rsid w:val="00830842"/>
    <w:rsid w:val="0083418C"/>
    <w:rsid w:val="00844F31"/>
    <w:rsid w:val="008452A7"/>
    <w:rsid w:val="00847508"/>
    <w:rsid w:val="00852100"/>
    <w:rsid w:val="0085354A"/>
    <w:rsid w:val="008541F7"/>
    <w:rsid w:val="008567AE"/>
    <w:rsid w:val="00856F93"/>
    <w:rsid w:val="00861B83"/>
    <w:rsid w:val="00864E40"/>
    <w:rsid w:val="00874158"/>
    <w:rsid w:val="0087770C"/>
    <w:rsid w:val="00882C53"/>
    <w:rsid w:val="008864C6"/>
    <w:rsid w:val="00895928"/>
    <w:rsid w:val="008979EE"/>
    <w:rsid w:val="008A429E"/>
    <w:rsid w:val="008C6F3C"/>
    <w:rsid w:val="008D2E4A"/>
    <w:rsid w:val="008D3396"/>
    <w:rsid w:val="008E14D0"/>
    <w:rsid w:val="008E3CFB"/>
    <w:rsid w:val="008F5C4D"/>
    <w:rsid w:val="00902B88"/>
    <w:rsid w:val="00903565"/>
    <w:rsid w:val="00904CE1"/>
    <w:rsid w:val="00905D14"/>
    <w:rsid w:val="009119EA"/>
    <w:rsid w:val="00912902"/>
    <w:rsid w:val="00917516"/>
    <w:rsid w:val="0092012C"/>
    <w:rsid w:val="009235BF"/>
    <w:rsid w:val="009305A2"/>
    <w:rsid w:val="00935498"/>
    <w:rsid w:val="009378B1"/>
    <w:rsid w:val="00941430"/>
    <w:rsid w:val="00942D65"/>
    <w:rsid w:val="0095060A"/>
    <w:rsid w:val="00967979"/>
    <w:rsid w:val="0097091F"/>
    <w:rsid w:val="00974848"/>
    <w:rsid w:val="00990919"/>
    <w:rsid w:val="00996F60"/>
    <w:rsid w:val="0099724D"/>
    <w:rsid w:val="009A1F82"/>
    <w:rsid w:val="009A30AE"/>
    <w:rsid w:val="009A564A"/>
    <w:rsid w:val="009A611E"/>
    <w:rsid w:val="009C19F4"/>
    <w:rsid w:val="009D464E"/>
    <w:rsid w:val="009E133B"/>
    <w:rsid w:val="009E170F"/>
    <w:rsid w:val="009E2236"/>
    <w:rsid w:val="009E2422"/>
    <w:rsid w:val="009E2828"/>
    <w:rsid w:val="009E462C"/>
    <w:rsid w:val="009E72E2"/>
    <w:rsid w:val="009E7555"/>
    <w:rsid w:val="009F5F4A"/>
    <w:rsid w:val="00A119AB"/>
    <w:rsid w:val="00A12491"/>
    <w:rsid w:val="00A15F6A"/>
    <w:rsid w:val="00A16A5D"/>
    <w:rsid w:val="00A24E18"/>
    <w:rsid w:val="00A42D30"/>
    <w:rsid w:val="00A43E00"/>
    <w:rsid w:val="00A46178"/>
    <w:rsid w:val="00A46C9E"/>
    <w:rsid w:val="00A517FC"/>
    <w:rsid w:val="00A70D94"/>
    <w:rsid w:val="00A77B29"/>
    <w:rsid w:val="00A80E5E"/>
    <w:rsid w:val="00A828AF"/>
    <w:rsid w:val="00A869DF"/>
    <w:rsid w:val="00A86C89"/>
    <w:rsid w:val="00A90350"/>
    <w:rsid w:val="00A93371"/>
    <w:rsid w:val="00A95005"/>
    <w:rsid w:val="00A9745A"/>
    <w:rsid w:val="00AA25A9"/>
    <w:rsid w:val="00AB314F"/>
    <w:rsid w:val="00AC0B7C"/>
    <w:rsid w:val="00AC3CE4"/>
    <w:rsid w:val="00AC6326"/>
    <w:rsid w:val="00AC7B9A"/>
    <w:rsid w:val="00AD1226"/>
    <w:rsid w:val="00AD39D8"/>
    <w:rsid w:val="00AD46AA"/>
    <w:rsid w:val="00AD57A0"/>
    <w:rsid w:val="00AE0B05"/>
    <w:rsid w:val="00AE752C"/>
    <w:rsid w:val="00AF3FA3"/>
    <w:rsid w:val="00B124C5"/>
    <w:rsid w:val="00B12FE0"/>
    <w:rsid w:val="00B13241"/>
    <w:rsid w:val="00B14729"/>
    <w:rsid w:val="00B2287F"/>
    <w:rsid w:val="00B27532"/>
    <w:rsid w:val="00B27E3D"/>
    <w:rsid w:val="00B32A4E"/>
    <w:rsid w:val="00B37080"/>
    <w:rsid w:val="00B42005"/>
    <w:rsid w:val="00B4266F"/>
    <w:rsid w:val="00B51BA1"/>
    <w:rsid w:val="00B5396D"/>
    <w:rsid w:val="00B61631"/>
    <w:rsid w:val="00B63E47"/>
    <w:rsid w:val="00B664F7"/>
    <w:rsid w:val="00B66652"/>
    <w:rsid w:val="00B742B5"/>
    <w:rsid w:val="00B7450E"/>
    <w:rsid w:val="00B75A8B"/>
    <w:rsid w:val="00B874E6"/>
    <w:rsid w:val="00B932F0"/>
    <w:rsid w:val="00B937D6"/>
    <w:rsid w:val="00B94F14"/>
    <w:rsid w:val="00BA2C83"/>
    <w:rsid w:val="00BB1028"/>
    <w:rsid w:val="00BC0A27"/>
    <w:rsid w:val="00BC1634"/>
    <w:rsid w:val="00BC2BBE"/>
    <w:rsid w:val="00BC30CA"/>
    <w:rsid w:val="00BC798A"/>
    <w:rsid w:val="00BD218C"/>
    <w:rsid w:val="00BD267D"/>
    <w:rsid w:val="00BF0863"/>
    <w:rsid w:val="00BF63E1"/>
    <w:rsid w:val="00C02E77"/>
    <w:rsid w:val="00C02EBF"/>
    <w:rsid w:val="00C049FE"/>
    <w:rsid w:val="00C06ADC"/>
    <w:rsid w:val="00C24151"/>
    <w:rsid w:val="00C25BFF"/>
    <w:rsid w:val="00C35845"/>
    <w:rsid w:val="00C37D6E"/>
    <w:rsid w:val="00C459BE"/>
    <w:rsid w:val="00C61B00"/>
    <w:rsid w:val="00C94D82"/>
    <w:rsid w:val="00C96CEE"/>
    <w:rsid w:val="00CC231F"/>
    <w:rsid w:val="00CC7D44"/>
    <w:rsid w:val="00CD5BE5"/>
    <w:rsid w:val="00CD7884"/>
    <w:rsid w:val="00CE0086"/>
    <w:rsid w:val="00CE0BEB"/>
    <w:rsid w:val="00CE7439"/>
    <w:rsid w:val="00CE7CCF"/>
    <w:rsid w:val="00CF294D"/>
    <w:rsid w:val="00CF48FB"/>
    <w:rsid w:val="00D04468"/>
    <w:rsid w:val="00D054A3"/>
    <w:rsid w:val="00D13A56"/>
    <w:rsid w:val="00D1507A"/>
    <w:rsid w:val="00D15FDC"/>
    <w:rsid w:val="00D2012C"/>
    <w:rsid w:val="00D23B39"/>
    <w:rsid w:val="00D24850"/>
    <w:rsid w:val="00D3086C"/>
    <w:rsid w:val="00D35864"/>
    <w:rsid w:val="00D367FB"/>
    <w:rsid w:val="00D50703"/>
    <w:rsid w:val="00D52D65"/>
    <w:rsid w:val="00D56A87"/>
    <w:rsid w:val="00D6160D"/>
    <w:rsid w:val="00D652F0"/>
    <w:rsid w:val="00D70D6E"/>
    <w:rsid w:val="00D7193C"/>
    <w:rsid w:val="00D72E49"/>
    <w:rsid w:val="00D806E8"/>
    <w:rsid w:val="00D809E7"/>
    <w:rsid w:val="00D84625"/>
    <w:rsid w:val="00D86880"/>
    <w:rsid w:val="00D87EEE"/>
    <w:rsid w:val="00D91486"/>
    <w:rsid w:val="00D91EEC"/>
    <w:rsid w:val="00D942B1"/>
    <w:rsid w:val="00D966A6"/>
    <w:rsid w:val="00DA7A75"/>
    <w:rsid w:val="00DB0410"/>
    <w:rsid w:val="00DB24DD"/>
    <w:rsid w:val="00DB4204"/>
    <w:rsid w:val="00DB647E"/>
    <w:rsid w:val="00DC3D9A"/>
    <w:rsid w:val="00DC5609"/>
    <w:rsid w:val="00DC5B73"/>
    <w:rsid w:val="00DD0165"/>
    <w:rsid w:val="00DD117E"/>
    <w:rsid w:val="00DD3C54"/>
    <w:rsid w:val="00DD42B0"/>
    <w:rsid w:val="00DE2883"/>
    <w:rsid w:val="00DE35BD"/>
    <w:rsid w:val="00DE5E05"/>
    <w:rsid w:val="00DF2D51"/>
    <w:rsid w:val="00DF4775"/>
    <w:rsid w:val="00E13981"/>
    <w:rsid w:val="00E15849"/>
    <w:rsid w:val="00E35FE6"/>
    <w:rsid w:val="00E4341B"/>
    <w:rsid w:val="00E47AFA"/>
    <w:rsid w:val="00E559FE"/>
    <w:rsid w:val="00E56B7E"/>
    <w:rsid w:val="00E607F3"/>
    <w:rsid w:val="00E609C0"/>
    <w:rsid w:val="00E611A8"/>
    <w:rsid w:val="00E712AA"/>
    <w:rsid w:val="00E834DB"/>
    <w:rsid w:val="00E843DD"/>
    <w:rsid w:val="00E85BB8"/>
    <w:rsid w:val="00E86B58"/>
    <w:rsid w:val="00E90551"/>
    <w:rsid w:val="00E90EA2"/>
    <w:rsid w:val="00E91735"/>
    <w:rsid w:val="00E917AC"/>
    <w:rsid w:val="00E91FF6"/>
    <w:rsid w:val="00E936D5"/>
    <w:rsid w:val="00E93E6C"/>
    <w:rsid w:val="00E95A54"/>
    <w:rsid w:val="00EA3ECA"/>
    <w:rsid w:val="00EA463B"/>
    <w:rsid w:val="00EA52CA"/>
    <w:rsid w:val="00EB29AC"/>
    <w:rsid w:val="00EB7C8C"/>
    <w:rsid w:val="00EC7074"/>
    <w:rsid w:val="00ED2362"/>
    <w:rsid w:val="00ED2AAC"/>
    <w:rsid w:val="00ED6654"/>
    <w:rsid w:val="00ED7F4D"/>
    <w:rsid w:val="00EE0B57"/>
    <w:rsid w:val="00EE0E2F"/>
    <w:rsid w:val="00EE14D0"/>
    <w:rsid w:val="00EE22BE"/>
    <w:rsid w:val="00EE2423"/>
    <w:rsid w:val="00EE5DAB"/>
    <w:rsid w:val="00F11C73"/>
    <w:rsid w:val="00F13B2D"/>
    <w:rsid w:val="00F212CD"/>
    <w:rsid w:val="00F2453C"/>
    <w:rsid w:val="00F26362"/>
    <w:rsid w:val="00F278AD"/>
    <w:rsid w:val="00F30565"/>
    <w:rsid w:val="00F32471"/>
    <w:rsid w:val="00F32B24"/>
    <w:rsid w:val="00F34B01"/>
    <w:rsid w:val="00F35908"/>
    <w:rsid w:val="00F3594C"/>
    <w:rsid w:val="00F42D21"/>
    <w:rsid w:val="00F42F98"/>
    <w:rsid w:val="00F4581D"/>
    <w:rsid w:val="00F46BDB"/>
    <w:rsid w:val="00F6510A"/>
    <w:rsid w:val="00F7338D"/>
    <w:rsid w:val="00F84898"/>
    <w:rsid w:val="00F9074F"/>
    <w:rsid w:val="00F90EA4"/>
    <w:rsid w:val="00F97E42"/>
    <w:rsid w:val="00FA1258"/>
    <w:rsid w:val="00FA1852"/>
    <w:rsid w:val="00FA3D24"/>
    <w:rsid w:val="00FB2155"/>
    <w:rsid w:val="00FB7078"/>
    <w:rsid w:val="00FC0326"/>
    <w:rsid w:val="00FC2C1E"/>
    <w:rsid w:val="00FC4576"/>
    <w:rsid w:val="00FD33FF"/>
    <w:rsid w:val="00FD5974"/>
    <w:rsid w:val="00FE2F7C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972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225</cp:revision>
  <cp:lastPrinted>2024-08-27T03:46:00Z</cp:lastPrinted>
  <dcterms:created xsi:type="dcterms:W3CDTF">2024-09-23T04:04:00Z</dcterms:created>
  <dcterms:modified xsi:type="dcterms:W3CDTF">2024-10-28T05:20:00Z</dcterms:modified>
</cp:coreProperties>
</file>