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49786BC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64DCD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8559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0C74" w14:textId="77777777" w:rsidR="001836F7" w:rsidRPr="00E609C0" w:rsidRDefault="001836F7" w:rsidP="00805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0B6F31F5" w:rsidR="001836F7" w:rsidRPr="000C6EA4" w:rsidRDefault="001836F7" w:rsidP="000C6E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CECE24" w14:textId="33895616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GRADO:   2º                                               GRUPO:    A                                                                       </w:t>
                            </w:r>
                          </w:p>
                          <w:p w14:paraId="53C7330A" w14:textId="36B84F9A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 Física</w:t>
                            </w:r>
                          </w:p>
                          <w:p w14:paraId="1BFDD922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47FA04D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 21 al 25 de Octubre de 2024</w:t>
                            </w:r>
                          </w:p>
                          <w:p w14:paraId="5F359797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BE9F5E0" w14:textId="77777777" w:rsidR="004318DC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4318DC"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Parámetros para describir el movimiento</w:t>
                            </w:r>
                          </w:p>
                          <w:p w14:paraId="39F9AE31" w14:textId="2512C3B0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 Reconocer y diferenciar los tipos de movimiento más comunes en nuestra vida diaria</w:t>
                            </w:r>
                          </w:p>
                          <w:p w14:paraId="3A9C6E16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1E380521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629933C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Identifica los elementos y los diferentes tipos de movimiento relacionados con la velocidad y aceleración y lleva a cabo experimentos sencillos.</w:t>
                            </w:r>
                          </w:p>
                          <w:p w14:paraId="6402533D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Interacciones en fenómenos relacionados con la fuerza y el movimiento</w:t>
                            </w:r>
                          </w:p>
                          <w:p w14:paraId="48404152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6416D1C9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2A86790B" w14:textId="46A6D3C9" w:rsidR="00DE1440" w:rsidRPr="00805B05" w:rsidRDefault="000C6EA4" w:rsidP="00DE14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DE1440"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 distancia es la longitud total recorrida; mientras que el desplazamiento es el cambio de posición. Para esta última definición podemos</w:t>
                            </w:r>
                          </w:p>
                          <w:p w14:paraId="5A7AF48B" w14:textId="41A15A83" w:rsidR="000C6EA4" w:rsidRPr="00805B05" w:rsidRDefault="00DE1440" w:rsidP="00DE14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usar dos preguntas: ¿a dónde llegó? y ¿de dónde partió? Para la distancia nos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importa todo el recorrido, por dónde se va el objeto; en el desplazamiento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solo debemos saber a dónde llegó. En la distancia todos los valores se suman, en el desplazamiento se suma</w:t>
                            </w:r>
                            <w:r w:rsidR="000C6EA4"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513852D" w14:textId="5E411DE8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DE1440"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 </w:t>
                            </w:r>
                            <w:r w:rsidR="006E108D"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lo ejercicios de la página 51</w:t>
                            </w:r>
                          </w:p>
                          <w:p w14:paraId="5C345EC9" w14:textId="04718589" w:rsidR="00455DCA" w:rsidRPr="00805B05" w:rsidRDefault="00455DCA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C7CBD" wp14:editId="0A8AEFD1">
                                  <wp:extent cx="1897512" cy="789231"/>
                                  <wp:effectExtent l="0" t="0" r="7620" b="0"/>
                                  <wp:docPr id="186315749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315749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7668" cy="8017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900A3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4DCA5FA1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7C38B56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53C55901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4F45161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3BE2E429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4655A09" w14:textId="57CF91BC" w:rsidR="00AE1959" w:rsidRPr="00805B05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5F3BCA95" w14:textId="77777777" w:rsidR="00AE1959" w:rsidRPr="00805B05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13D7A2A1" w14:textId="77777777" w:rsidR="00AE1959" w:rsidRPr="00805B05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5286AE90" w14:textId="77777777" w:rsidR="00AE1959" w:rsidRPr="00805B05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3E3AD5F" w14:textId="77777777" w:rsidR="00AE1959" w:rsidRPr="00805B05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07ECDEF" w14:textId="77777777" w:rsidR="00AE1959" w:rsidRPr="00805B05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AD714D" w14:textId="200B825E" w:rsidR="00AE1959" w:rsidRPr="004E0601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81F4E">
                              <w:rPr>
                                <w:noProof/>
                              </w:rPr>
                              <w:drawing>
                                <wp:inline distT="0" distB="0" distL="0" distR="0" wp14:anchorId="74951634" wp14:editId="1681C2BA">
                                  <wp:extent cx="2262215" cy="669239"/>
                                  <wp:effectExtent l="0" t="0" r="5080" b="0"/>
                                  <wp:docPr id="129402782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02782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7626" cy="688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07DEC" w14:textId="77777777" w:rsidR="00AE1959" w:rsidRPr="00D966A6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3DDFC" w14:textId="77777777" w:rsidR="00C06F9A" w:rsidRPr="00E609C0" w:rsidRDefault="00C06F9A" w:rsidP="00AE1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61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" stroked="f">
                <v:textbox>
                  <w:txbxContent>
                    <w:p w14:paraId="79E80C74" w14:textId="77777777" w:rsidR="001836F7" w:rsidRPr="00E609C0" w:rsidRDefault="001836F7" w:rsidP="00805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0B6F31F5" w:rsidR="001836F7" w:rsidRPr="000C6EA4" w:rsidRDefault="001836F7" w:rsidP="000C6E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CECE24" w14:textId="33895616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GRADO:   2º                                               GRUPO:    A                                                                       </w:t>
                      </w:r>
                    </w:p>
                    <w:p w14:paraId="53C7330A" w14:textId="36B84F9A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 Física</w:t>
                      </w:r>
                    </w:p>
                    <w:p w14:paraId="1BFDD922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47FA04D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 21 al 25 de Octubre de 2024</w:t>
                      </w:r>
                    </w:p>
                    <w:p w14:paraId="5F359797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BE9F5E0" w14:textId="77777777" w:rsidR="004318DC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4318DC"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Parámetros para describir el movimiento</w:t>
                      </w:r>
                    </w:p>
                    <w:p w14:paraId="39F9AE31" w14:textId="2512C3B0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 Reconocer y diferenciar los tipos de movimiento más comunes en nuestra vida diaria</w:t>
                      </w:r>
                    </w:p>
                    <w:p w14:paraId="3A9C6E16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1E380521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629933C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Identifica los elementos y los diferentes tipos de movimiento relacionados con la velocidad y aceleración y lleva a cabo experimentos sencillos.</w:t>
                      </w:r>
                    </w:p>
                    <w:p w14:paraId="6402533D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Interacciones en fenómenos relacionados con la fuerza y el movimiento</w:t>
                      </w:r>
                    </w:p>
                    <w:p w14:paraId="48404152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6416D1C9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2A86790B" w14:textId="46A6D3C9" w:rsidR="00DE1440" w:rsidRPr="00805B05" w:rsidRDefault="000C6EA4" w:rsidP="00DE144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DE1440"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 distancia es la longitud total recorrida; mientras que el desplazamiento es el cambio de posición. Para esta última definición podemos</w:t>
                      </w:r>
                    </w:p>
                    <w:p w14:paraId="5A7AF48B" w14:textId="41A15A83" w:rsidR="000C6EA4" w:rsidRPr="00805B05" w:rsidRDefault="00DE1440" w:rsidP="00DE144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usar dos preguntas: ¿a dónde llegó? y ¿de dónde partió? Para la distancia nos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importa todo el recorrido, por dónde se va el objeto; en el desplazamiento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solo debemos saber a dónde llegó. En la distancia todos los valores se suman, en el desplazamiento se suma</w:t>
                      </w:r>
                      <w:r w:rsidR="000C6EA4"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513852D" w14:textId="5E411DE8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DE1440"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 </w:t>
                      </w:r>
                      <w:r w:rsidR="006E108D"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lo ejercicios de la página 51</w:t>
                      </w:r>
                    </w:p>
                    <w:p w14:paraId="5C345EC9" w14:textId="04718589" w:rsidR="00455DCA" w:rsidRPr="00805B05" w:rsidRDefault="00455DCA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1C7CBD" wp14:editId="0A8AEFD1">
                            <wp:extent cx="1897512" cy="789231"/>
                            <wp:effectExtent l="0" t="0" r="7620" b="0"/>
                            <wp:docPr id="186315749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315749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7668" cy="8017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E900A3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4DCA5FA1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67C38B56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53C55901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4F45161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3BE2E429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4655A09" w14:textId="57CF91BC" w:rsidR="00AE1959" w:rsidRPr="00805B05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5F3BCA95" w14:textId="77777777" w:rsidR="00AE1959" w:rsidRPr="00805B05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13D7A2A1" w14:textId="77777777" w:rsidR="00AE1959" w:rsidRPr="00805B05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5286AE90" w14:textId="77777777" w:rsidR="00AE1959" w:rsidRPr="00805B05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3E3AD5F" w14:textId="77777777" w:rsidR="00AE1959" w:rsidRPr="00805B05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07ECDEF" w14:textId="77777777" w:rsidR="00AE1959" w:rsidRPr="00805B05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AD714D" w14:textId="200B825E" w:rsidR="00AE1959" w:rsidRPr="004E0601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81F4E">
                        <w:rPr>
                          <w:noProof/>
                        </w:rPr>
                        <w:drawing>
                          <wp:inline distT="0" distB="0" distL="0" distR="0" wp14:anchorId="74951634" wp14:editId="1681C2BA">
                            <wp:extent cx="2262215" cy="669239"/>
                            <wp:effectExtent l="0" t="0" r="5080" b="0"/>
                            <wp:docPr id="129402782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02782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7626" cy="688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07DEC" w14:textId="77777777" w:rsidR="00AE1959" w:rsidRPr="00D966A6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3DDFC" w14:textId="77777777" w:rsidR="00C06F9A" w:rsidRPr="00E609C0" w:rsidRDefault="00C06F9A" w:rsidP="00AE1959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5ECD72D6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ABB6A6A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787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74CA3E83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4A5C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29F44EFD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2962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ECDDC5A" w14:textId="77777777" w:rsidR="00660287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6602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21 al 25</w:t>
                            </w:r>
                            <w:r w:rsidR="0066028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r w:rsidR="006602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r w:rsidR="00660287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44C042C2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F545FF9" w14:textId="77777777" w:rsidR="00AC233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3C79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rectilíneo uniforme (MRU)</w:t>
                            </w:r>
                          </w:p>
                          <w:p w14:paraId="72F2C3EC" w14:textId="77777777" w:rsidR="00AC233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cuando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 movimiento 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trate de un MRU.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Reforzar las habilidades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matemáticas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1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ejercicios de MRU</w:t>
                            </w:r>
                          </w:p>
                          <w:p w14:paraId="66532739" w14:textId="77777777" w:rsidR="00AC2333" w:rsidRPr="004E321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1F14A487" w14:textId="77777777" w:rsidR="00AC2333" w:rsidRPr="004E321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75F89B51" w14:textId="77777777" w:rsidR="00AC233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5D6B6F2E" w14:textId="77777777" w:rsidR="00AC233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E7F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7D95222E" w14:textId="77777777" w:rsidR="00AC2333" w:rsidRPr="004E3213" w:rsidRDefault="00AC2333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D4D432F" w14:textId="77777777" w:rsidR="00AC2333" w:rsidRPr="004E3213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817414E" w14:textId="77777777" w:rsidR="00AC2333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Pr="00A24335">
                              <w:t xml:space="preserve"> </w:t>
                            </w:r>
                            <w:r w:rsidRPr="0048489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regúnteles a los estudiantes qué relación tienen entre sí y cómo se pueden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asociar al movimiento. Deje que, a mano alzada,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comuniquen sus ideas. No dé mayores comentarios al respecto por el momento y pida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tomen turnos para leer en voz alta los dos primeros párrafos. Vuelva a preguntar si, con lo leído, tienen una forma de relacionar los conceptos. Solicite que, en silencio, lean el párrafo que sigue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asegúrese de que no haya dudas al respecto. Es importante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retomar la importancia de diferenciar cantidades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escalares y vectoriales para referir que en 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movimiento rectilíneo uniforme coincidirán,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lado, la rapidez</w:t>
                            </w:r>
                          </w:p>
                          <w:p w14:paraId="2F31485F" w14:textId="77777777" w:rsidR="00AC2333" w:rsidRPr="00C84271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con la velocidad y, por otro,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3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distancia y el desplazamiento. </w:t>
                            </w:r>
                          </w:p>
                          <w:p w14:paraId="10B221E2" w14:textId="77777777" w:rsidR="00AC2333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en tu cuaderno lo siguiente y realiza la pagina  53 de tu libro.</w:t>
                            </w:r>
                          </w:p>
                          <w:p w14:paraId="1CCA8583" w14:textId="77777777" w:rsidR="00AC2333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7AFB9" wp14:editId="598D1BDB">
                                  <wp:extent cx="1774480" cy="2015671"/>
                                  <wp:effectExtent l="0" t="0" r="0" b="3810"/>
                                  <wp:docPr id="104620031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012272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2957" cy="2048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0C517" w14:textId="77777777" w:rsidR="00AC2333" w:rsidRPr="00A72F00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145B64F" w14:textId="77777777" w:rsidR="00AC2333" w:rsidRPr="00A72F00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0A6FBBF6" w14:textId="77777777" w:rsidR="00AC2333" w:rsidRPr="00A72F00" w:rsidRDefault="00AC2333" w:rsidP="00AC23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B8A75E0" w14:textId="77777777" w:rsidR="00AC2333" w:rsidRPr="00E609C0" w:rsidRDefault="00AC2333" w:rsidP="00AC233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9D90458" w14:textId="77777777" w:rsidR="00AC2333" w:rsidRPr="00E609C0" w:rsidRDefault="00AC2333" w:rsidP="00AC233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5886215" w14:textId="77777777" w:rsidR="00AC2333" w:rsidRPr="00AC2333" w:rsidRDefault="00AC2333" w:rsidP="00AC233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4BBBD78" w14:textId="1825BD32" w:rsidR="00AC2333" w:rsidRPr="008A2E22" w:rsidRDefault="00AC2333" w:rsidP="00AC2333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 w:rsidR="00951AC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; Traer recortes de los </w:t>
                            </w:r>
                            <w:r w:rsidR="00FB68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tipos de movimientos y el movimiento uniforme rectilineo.</w:t>
                            </w:r>
                          </w:p>
                          <w:p w14:paraId="59FD9B80" w14:textId="77777777" w:rsidR="00801668" w:rsidRPr="0011394F" w:rsidRDefault="00801668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74CA3E83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4A5CF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29F44EFD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2962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ECDDC5A" w14:textId="77777777" w:rsidR="00660287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6602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21 al 25</w:t>
                      </w:r>
                      <w:r w:rsidR="0066028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r w:rsidR="006602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r w:rsidR="00660287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44C042C2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F545FF9" w14:textId="77777777" w:rsidR="00AC233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3C797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rectilíneo uniforme (MRU)</w:t>
                      </w:r>
                    </w:p>
                    <w:p w14:paraId="72F2C3EC" w14:textId="77777777" w:rsidR="00AC233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cuando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 movimiento se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trate de un MRU.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Reforzar las habilidades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matemáticas con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1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ejercicios de MRU</w:t>
                      </w:r>
                    </w:p>
                    <w:p w14:paraId="66532739" w14:textId="77777777" w:rsidR="00AC2333" w:rsidRPr="004E321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1F14A487" w14:textId="77777777" w:rsidR="00AC2333" w:rsidRPr="004E321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75F89B51" w14:textId="77777777" w:rsidR="00AC233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5D6B6F2E" w14:textId="77777777" w:rsidR="00AC233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AE7F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7D95222E" w14:textId="77777777" w:rsidR="00AC2333" w:rsidRPr="004E3213" w:rsidRDefault="00AC2333" w:rsidP="00AC233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D4D432F" w14:textId="77777777" w:rsidR="00AC2333" w:rsidRPr="004E3213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817414E" w14:textId="77777777" w:rsidR="00AC2333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Pr="00A24335">
                        <w:t xml:space="preserve"> </w:t>
                      </w:r>
                      <w:r w:rsidRPr="0048489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regúnteles a los estudiantes qué relación tienen entre sí y cómo se pueden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asociar al movimiento. Deje que, a mano alzada,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comuniquen sus ideas. No dé mayores comentarios al respecto por el momento y pida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tomen turnos para leer en voz alta los dos primeros párrafos. Vuelva a preguntar si, con lo leído, tienen una forma de relacionar los conceptos. Solicite que, en silencio, lean el párrafo que sigue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asegúrese de que no haya dudas al respecto. Es importante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retomar la importancia de diferenciar cantidades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escalares y vectoriales para referir que en un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movimiento rectilíneo uniforme coincidirán, por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lado, la rapidez</w:t>
                      </w:r>
                    </w:p>
                    <w:p w14:paraId="2F31485F" w14:textId="77777777" w:rsidR="00AC2333" w:rsidRPr="00C84271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con la velocidad y, por otro,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243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distancia y el desplazamiento. </w:t>
                      </w:r>
                    </w:p>
                    <w:p w14:paraId="10B221E2" w14:textId="77777777" w:rsidR="00AC2333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en tu cuaderno lo siguiente y realiza la pagina  53 de tu libro.</w:t>
                      </w:r>
                    </w:p>
                    <w:p w14:paraId="1CCA8583" w14:textId="77777777" w:rsidR="00AC2333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27AFB9" wp14:editId="598D1BDB">
                            <wp:extent cx="1774480" cy="2015671"/>
                            <wp:effectExtent l="0" t="0" r="0" b="3810"/>
                            <wp:docPr id="104620031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012272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2957" cy="2048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70C517" w14:textId="77777777" w:rsidR="00AC2333" w:rsidRPr="00A72F00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145B64F" w14:textId="77777777" w:rsidR="00AC2333" w:rsidRPr="00A72F00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0A6FBBF6" w14:textId="77777777" w:rsidR="00AC2333" w:rsidRPr="00A72F00" w:rsidRDefault="00AC2333" w:rsidP="00AC233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B8A75E0" w14:textId="77777777" w:rsidR="00AC2333" w:rsidRPr="00E609C0" w:rsidRDefault="00AC2333" w:rsidP="00AC233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9D90458" w14:textId="77777777" w:rsidR="00AC2333" w:rsidRPr="00E609C0" w:rsidRDefault="00AC2333" w:rsidP="00AC233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5886215" w14:textId="77777777" w:rsidR="00AC2333" w:rsidRPr="00AC2333" w:rsidRDefault="00AC2333" w:rsidP="00AC233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4BBBD78" w14:textId="1825BD32" w:rsidR="00AC2333" w:rsidRPr="008A2E22" w:rsidRDefault="00AC2333" w:rsidP="00AC2333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 w:rsidR="00951AC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; Traer recortes de los </w:t>
                      </w:r>
                      <w:r w:rsidR="00FB68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tipos de movimientos y el movimiento uniforme rectilineo.</w:t>
                      </w:r>
                    </w:p>
                    <w:p w14:paraId="59FD9B80" w14:textId="77777777" w:rsidR="00801668" w:rsidRPr="0011394F" w:rsidRDefault="00801668" w:rsidP="00AC2333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1FBA700D" w:rsidR="00070942" w:rsidRDefault="00FC00F7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696AA8" wp14:editId="595F9FD5">
                <wp:simplePos x="0" y="0"/>
                <wp:positionH relativeFrom="column">
                  <wp:posOffset>1063625</wp:posOffset>
                </wp:positionH>
                <wp:positionV relativeFrom="paragraph">
                  <wp:posOffset>3083652</wp:posOffset>
                </wp:positionV>
                <wp:extent cx="1384814" cy="1754803"/>
                <wp:effectExtent l="0" t="0" r="25400" b="17145"/>
                <wp:wrapNone/>
                <wp:docPr id="13599082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14" cy="1754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A0A42" w14:textId="69C427B7" w:rsidR="00FC00F7" w:rsidRDefault="00FC00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47871" wp14:editId="11F60A36">
                                  <wp:extent cx="1231533" cy="1667880"/>
                                  <wp:effectExtent l="0" t="0" r="6985" b="8890"/>
                                  <wp:docPr id="18685400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8540057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486" cy="1678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96AA8" id="Cuadro de texto 1" o:spid="_x0000_s1028" type="#_x0000_t202" style="position:absolute;left:0;text-align:left;margin-left:83.75pt;margin-top:242.8pt;width:109.05pt;height:138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" fillcolor="white [3201]" strokeweight=".5pt">
                <v:textbox>
                  <w:txbxContent>
                    <w:p w14:paraId="150A0A42" w14:textId="69C427B7" w:rsidR="00FC00F7" w:rsidRDefault="00FC00F7">
                      <w:r>
                        <w:rPr>
                          <w:noProof/>
                        </w:rPr>
                        <w:drawing>
                          <wp:inline distT="0" distB="0" distL="0" distR="0" wp14:anchorId="25347871" wp14:editId="11F60A36">
                            <wp:extent cx="1231533" cy="1667880"/>
                            <wp:effectExtent l="0" t="0" r="6985" b="8890"/>
                            <wp:docPr id="18685400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8540057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486" cy="1678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78FB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475B80E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DD0A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6AA7EE02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B73D82F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</w:t>
                            </w:r>
                            <w:r w:rsidR="00296228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</w:t>
                            </w:r>
                            <w:r w:rsidR="001D2775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EA736BC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38E7B0D0" w14:textId="77777777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5A1CD602" w14:textId="77777777" w:rsidR="00660287" w:rsidRPr="00DD0A6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660287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0ACE8355" w14:textId="32BB64F5" w:rsidR="004078FB" w:rsidRPr="00DD0A6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43992631" w14:textId="244D63C2" w:rsidR="00240FD2" w:rsidRPr="00DD0A6B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3C7979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rectilíneo uniforme (MRU)</w:t>
                            </w:r>
                            <w:r w:rsidR="00E90A3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E90A3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Caracterización del MRU</w:t>
                            </w:r>
                          </w:p>
                          <w:p w14:paraId="655AF393" w14:textId="2DB4790E" w:rsidR="00240FD2" w:rsidRPr="00DD0A6B" w:rsidRDefault="00240FD2" w:rsidP="00481D5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7.- PROPÓSITOS: </w:t>
                            </w:r>
                            <w:r w:rsidR="00481D57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Reconocer cuando un movimiento se trate de un MRU. Reforzar las habilidades matemáticas con ejercicios de MRU</w:t>
                            </w:r>
                          </w:p>
                          <w:p w14:paraId="6D3F3D12" w14:textId="77777777" w:rsidR="00240FD2" w:rsidRPr="00DD0A6B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E16C03E" w14:textId="77777777" w:rsidR="00240FD2" w:rsidRPr="00DD0A6B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533A54F" w14:textId="77777777" w:rsidR="00851E4B" w:rsidRPr="00DD0A6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851E4B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los elementos y los diferentes tipos de movimiento relacionados con la velocidad y aceleración y lleva a cabo experimentos sencillos.</w:t>
                            </w:r>
                          </w:p>
                          <w:p w14:paraId="637EFBE5" w14:textId="0959C5E2" w:rsidR="00240FD2" w:rsidRPr="00DD0A6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AE7F4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Interacciones en fenómenos relacionados con la fuerza y el movimiento</w:t>
                            </w:r>
                          </w:p>
                          <w:p w14:paraId="5A110B58" w14:textId="77777777" w:rsidR="000C6EA4" w:rsidRPr="00DD0A6B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5AED189E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1C531BDA" w14:textId="5254FB3A" w:rsidR="0069013D" w:rsidRPr="00EC130A" w:rsidRDefault="0069013D" w:rsidP="00EC13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A24335" w:rsidRPr="00DD0A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Discuta con los estudiantes la necesidad de tener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una interpretación gráfica en la ciencia y, de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manera específica, en la física. Sea lo más detallista posible al mostrarles el resultado de graficar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posición contra tiempo y velocidad contra tiempo. Enfatice que, si en una gráfica de velocidad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contra tiempo se observa una línea horizontal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paralela al eje de las abscisas y nunca se modifica,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sin duda se trata de un movimiento con velocidad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130A"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constante</w:t>
                            </w:r>
                          </w:p>
                          <w:p w14:paraId="35158B87" w14:textId="11EA6148" w:rsidR="00004CAC" w:rsidRPr="00DD0A6B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907AE6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Copia </w:t>
                            </w:r>
                            <w:r w:rsidR="0078062D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lo siguiente en </w:t>
                            </w:r>
                            <w:r w:rsidR="00DD0A6B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tu cuaderno</w:t>
                            </w:r>
                            <w:r w:rsidR="006179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realiza la pagina </w:t>
                            </w:r>
                            <w:r w:rsid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55.</w:t>
                            </w:r>
                          </w:p>
                          <w:p w14:paraId="7F707B89" w14:textId="2ACDE74D" w:rsidR="00332138" w:rsidRPr="00DD0A6B" w:rsidRDefault="00DD0A6B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23A95A" wp14:editId="51B368E1">
                                  <wp:extent cx="1342529" cy="1900660"/>
                                  <wp:effectExtent l="0" t="0" r="0" b="4445"/>
                                  <wp:docPr id="17169183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69183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535" cy="1916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3E59B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292C375D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054AC46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6B61C9D3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188A009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17040D4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AFF839" w14:textId="749F6583" w:rsidR="00B97B45" w:rsidRPr="00DD0A6B" w:rsidRDefault="000C6EA4" w:rsidP="00AC57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A523CF"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No hay tarea.</w:t>
                            </w:r>
                          </w:p>
                          <w:p w14:paraId="64833D50" w14:textId="3FD2A5AF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060CA36C" w14:textId="77777777" w:rsidR="004078FB" w:rsidRPr="00E609C0" w:rsidRDefault="004078FB" w:rsidP="00DD0A6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6AA7EE02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B73D82F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</w:t>
                      </w:r>
                      <w:r w:rsidR="00296228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</w:t>
                      </w:r>
                      <w:r w:rsidR="001D2775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EA736BC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38E7B0D0" w14:textId="77777777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5A1CD602" w14:textId="77777777" w:rsidR="00660287" w:rsidRPr="00DD0A6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660287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0ACE8355" w14:textId="32BB64F5" w:rsidR="004078FB" w:rsidRPr="00DD0A6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43992631" w14:textId="244D63C2" w:rsidR="00240FD2" w:rsidRPr="00DD0A6B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3C7979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rectilíneo uniforme (MRU)</w:t>
                      </w:r>
                      <w:r w:rsidR="00E90A3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/ </w:t>
                      </w:r>
                      <w:r w:rsidR="00E90A3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Caracterización del MRU</w:t>
                      </w:r>
                    </w:p>
                    <w:p w14:paraId="655AF393" w14:textId="2DB4790E" w:rsidR="00240FD2" w:rsidRPr="00DD0A6B" w:rsidRDefault="00240FD2" w:rsidP="00481D5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7.- PROPÓSITOS: </w:t>
                      </w:r>
                      <w:r w:rsidR="00481D57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Reconocer cuando un movimiento se trate de un MRU. Reforzar las habilidades matemáticas con ejercicios de MRU</w:t>
                      </w:r>
                    </w:p>
                    <w:p w14:paraId="6D3F3D12" w14:textId="77777777" w:rsidR="00240FD2" w:rsidRPr="00DD0A6B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E16C03E" w14:textId="77777777" w:rsidR="00240FD2" w:rsidRPr="00DD0A6B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533A54F" w14:textId="77777777" w:rsidR="00851E4B" w:rsidRPr="00DD0A6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851E4B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los elementos y los diferentes tipos de movimiento relacionados con la velocidad y aceleración y lleva a cabo experimentos sencillos.</w:t>
                      </w:r>
                    </w:p>
                    <w:p w14:paraId="637EFBE5" w14:textId="0959C5E2" w:rsidR="00240FD2" w:rsidRPr="00DD0A6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AE7F4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Interacciones en fenómenos relacionados con la fuerza y el movimiento</w:t>
                      </w:r>
                    </w:p>
                    <w:p w14:paraId="5A110B58" w14:textId="77777777" w:rsidR="000C6EA4" w:rsidRPr="00DD0A6B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5AED189E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1C531BDA" w14:textId="5254FB3A" w:rsidR="0069013D" w:rsidRPr="00EC130A" w:rsidRDefault="0069013D" w:rsidP="00EC13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A24335" w:rsidRPr="00DD0A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Discuta con los estudiantes la necesidad de tener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una interpretación gráfica en la ciencia y, de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manera específica, en la física. Sea lo más detallista posible al mostrarles el resultado de graficar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posición contra tiempo y velocidad contra tiempo. Enfatice que, si en una gráfica de velocidad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contra tiempo se observa una línea horizontal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paralela al eje de las abscisas y nunca se modifica,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sin duda se trata de un movimiento con velocidad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EC130A"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constante</w:t>
                      </w:r>
                    </w:p>
                    <w:p w14:paraId="35158B87" w14:textId="11EA6148" w:rsidR="00004CAC" w:rsidRPr="00DD0A6B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907AE6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Copia </w:t>
                      </w:r>
                      <w:r w:rsidR="0078062D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lo siguiente en </w:t>
                      </w:r>
                      <w:r w:rsidR="00DD0A6B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tu cuaderno</w:t>
                      </w:r>
                      <w:r w:rsidR="006179D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, realiza la pagina </w:t>
                      </w:r>
                      <w:r w:rsid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55.</w:t>
                      </w:r>
                    </w:p>
                    <w:p w14:paraId="7F707B89" w14:textId="2ACDE74D" w:rsidR="00332138" w:rsidRPr="00DD0A6B" w:rsidRDefault="00DD0A6B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23A95A" wp14:editId="51B368E1">
                            <wp:extent cx="1342529" cy="1900660"/>
                            <wp:effectExtent l="0" t="0" r="0" b="4445"/>
                            <wp:docPr id="17169183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69183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535" cy="1916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3E59B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292C375D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2054AC46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6B61C9D3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188A009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17040D4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AFF839" w14:textId="749F6583" w:rsidR="00B97B45" w:rsidRPr="00DD0A6B" w:rsidRDefault="000C6EA4" w:rsidP="00AC57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A523CF"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No hay tarea.</w:t>
                      </w:r>
                    </w:p>
                    <w:p w14:paraId="64833D50" w14:textId="3FD2A5AF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F9691C1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6B5F353E" w:rsidR="00D966A6" w:rsidRPr="00A136BD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1D2775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642D8F98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5045D28B" w14:textId="77777777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918F063" w14:textId="77777777" w:rsidR="00660287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660287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21 al 25 de Octubre de 2024</w:t>
                            </w:r>
                          </w:p>
                          <w:p w14:paraId="35791EC3" w14:textId="2EF1B0D0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4EF9C445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6.- TEMA: Proyecto: ¿Cómo difundir y proteger nuestro legado colonial material?</w:t>
                            </w:r>
                          </w:p>
                          <w:p w14:paraId="5EEB7AA2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7.- PROPÓSITOS: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Difundir información sobre edificaciones coloniales para valorar y apreciar su legado al patrimonio de la comunidad.</w:t>
                            </w:r>
                          </w:p>
                          <w:p w14:paraId="0ACC8474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8.- CAMPO FORMATIVO: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  ) LENGUAJES.  (  ) SABERES Y PENSAMIENTO CIENTÍFICO.  (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X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3020352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9.- EJES ARTICULADORES: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X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464EEF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10.-PROCESO DE DESARROLLO DE APRENDIZAJE (PDA): Identifica y usa las relaciones entre ángulos, lados y diagonales para construir a escala triángulos, cuadriláteros y polígonos regulares o irregulares.</w:t>
                            </w:r>
                          </w:p>
                          <w:p w14:paraId="274F011D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10.- CONTENIDOS: La conformación de las metrópolis y los sistemas de dominación</w:t>
                            </w:r>
                          </w:p>
                          <w:p w14:paraId="1CEA8AA8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11.- RECURSOS: nota técnica</w:t>
                            </w:r>
                          </w:p>
                          <w:p w14:paraId="6CD60FB1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12.- MATERIALES: cuaderno, lápiz, colores, libro </w:t>
                            </w:r>
                          </w:p>
                          <w:p w14:paraId="6B24F022" w14:textId="21F74653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13.-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INICIO: </w:t>
                            </w:r>
                            <w:r w:rsidR="00F928F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="001A585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reguntamos a los estudiantes que es el movimiento </w:t>
                            </w:r>
                            <w:r w:rsidR="00F928F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rectilíneo </w:t>
                            </w:r>
                            <w:r w:rsidR="001A585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uniforme</w:t>
                            </w:r>
                            <w:r w:rsidR="00F928F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que ejemplos </w:t>
                            </w:r>
                            <w:r w:rsidR="001B11A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en la vida cotidiana nos encontramos…….</w:t>
                            </w:r>
                          </w:p>
                          <w:p w14:paraId="02E3F612" w14:textId="1E05C2FC" w:rsidR="00A136BD" w:rsidRDefault="00A136BD" w:rsidP="00FE3B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14.- DESARROLLO: </w:t>
                            </w:r>
                            <w:r w:rsidR="00FE3B2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Realiza el siguiente cuestionario:</w:t>
                            </w:r>
                          </w:p>
                          <w:p w14:paraId="12078D4F" w14:textId="12F3189E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1. ¿Qué es el movimiento rectilíneo uniforme (MRU)?</w:t>
                            </w:r>
                          </w:p>
                          <w:p w14:paraId="06551D74" w14:textId="7EE9276F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2. ¿Cuál es la fórmula que describe la posición de un objeto en MRU?</w:t>
                            </w:r>
                          </w:p>
                          <w:p w14:paraId="5EA6627B" w14:textId="155FA232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3. ¿Cómo se define la velocidad en un movimiento rectilíneo uniforme?</w:t>
                            </w:r>
                          </w:p>
                          <w:p w14:paraId="63FF08BD" w14:textId="38313B3F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4. ¿Qué características debe tener la trayectoria de un objeto para que se considere que está en MRU?</w:t>
                            </w:r>
                          </w:p>
                          <w:p w14:paraId="5E570F68" w14:textId="68228E58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5. ¿Qué diferencias existen entre MRU y movimiento rectilíneo uniformemente acelerado (MRUA)?</w:t>
                            </w:r>
                          </w:p>
                          <w:p w14:paraId="374C74D4" w14:textId="6D6AA242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6. ¿Cómo se representa gráficamente el MRU en un gráfico de posición vs. tiempo?</w:t>
                            </w:r>
                          </w:p>
                          <w:p w14:paraId="038A9156" w14:textId="6483BDEC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7. ¿Qué tipo de unidades se utilizan comúnmente para medir la velocidad en el MRU?</w:t>
                            </w:r>
                          </w:p>
                          <w:p w14:paraId="042BF489" w14:textId="1364565D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8. ¿Cómo afecta el cambio de dirección a la clasificación de un movimiento como MRU?</w:t>
                            </w:r>
                          </w:p>
                          <w:p w14:paraId="2BA53925" w14:textId="01FC73B1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9. ¿Qué ejemplos de la vida cotidiana puedes encontrar que se asemejen al MRU?</w:t>
                            </w:r>
                          </w:p>
                          <w:p w14:paraId="7C8E0DD7" w14:textId="5EEB1CA2" w:rsidR="001A5858" w:rsidRPr="001A5858" w:rsidRDefault="001A5858" w:rsidP="001A58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585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10. ¿Cuál es la relación entre distancia, velocidad y tiempo en el contexto del MRU?</w:t>
                            </w:r>
                          </w:p>
                          <w:p w14:paraId="7E63B21A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51B49E09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91FA327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16.- EVALUACIÓN: Autoevaluación (  ) Coevaluación ( x  ) Heteroevaluación (  )</w:t>
                            </w:r>
                          </w:p>
                          <w:p w14:paraId="6DC2C783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646CDD3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3F6F146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236E2DE0" w14:textId="77777777" w:rsidR="00A136BD" w:rsidRPr="00C15BD4" w:rsidRDefault="00A136BD" w:rsidP="00A136B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0D8D1E8E" w14:textId="77777777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V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F9691C1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6B5F353E" w:rsidR="00D966A6" w:rsidRPr="00A136BD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</w:t>
                      </w:r>
                      <w:r w:rsidR="001D2775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642D8F98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5045D28B" w14:textId="77777777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918F063" w14:textId="77777777" w:rsidR="00660287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660287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21 al 25 de Octubre de 2024</w:t>
                      </w:r>
                    </w:p>
                    <w:p w14:paraId="35791EC3" w14:textId="2EF1B0D0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4EF9C445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6.- TEMA: Proyecto: ¿Cómo difundir y proteger nuestro legado colonial material?</w:t>
                      </w:r>
                    </w:p>
                    <w:p w14:paraId="5EEB7AA2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7.- PROPÓSITOS: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Difundir información sobre edificaciones coloniales para valorar y apreciar su legado al patrimonio de la comunidad.</w:t>
                      </w:r>
                    </w:p>
                    <w:p w14:paraId="0ACC8474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8.- CAMPO FORMATIVO: 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  ) LENGUAJES.  (  ) SABERES Y PENSAMIENTO CIENTÍFICO.  (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X 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) ÉTICA, NATURALEZA Y SOCIEDAD.    (  ) DE LO HUMANO Y LO COMUNITARIO. </w:t>
                      </w:r>
                    </w:p>
                    <w:p w14:paraId="63020352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9.- EJES ARTICULADORES: 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(  ) IGUALDAD DE GÉNERO.  (  ) INCLUSIÓN.  (  ) VIDA SALUDABLE.  ( ) PENSAMIENTO CRÍTICO   (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X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464EEF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10.-PROCESO DE DESARROLLO DE APRENDIZAJE (PDA): Identifica y usa las relaciones entre ángulos, lados y diagonales para construir a escala triángulos, cuadriláteros y polígonos regulares o irregulares.</w:t>
                      </w:r>
                    </w:p>
                    <w:p w14:paraId="274F011D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10.- CONTENIDOS: La conformación de las metrópolis y los sistemas de dominación</w:t>
                      </w:r>
                    </w:p>
                    <w:p w14:paraId="1CEA8AA8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11.- RECURSOS: nota técnica</w:t>
                      </w:r>
                    </w:p>
                    <w:p w14:paraId="6CD60FB1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12.- MATERIALES: cuaderno, lápiz, colores, libro </w:t>
                      </w:r>
                    </w:p>
                    <w:p w14:paraId="6B24F022" w14:textId="21F74653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13.-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INICIO: </w:t>
                      </w:r>
                      <w:r w:rsidR="00F928F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</w:t>
                      </w:r>
                      <w:r w:rsidR="001A585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reguntamos a los estudiantes que es el movimiento </w:t>
                      </w:r>
                      <w:r w:rsidR="00F928F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rectilíneo </w:t>
                      </w:r>
                      <w:r w:rsidR="001A5858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uniforme</w:t>
                      </w:r>
                      <w:r w:rsidR="00F928F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que ejemplos </w:t>
                      </w:r>
                      <w:r w:rsidR="001B11A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en la vida cotidiana nos encontramos…….</w:t>
                      </w:r>
                    </w:p>
                    <w:p w14:paraId="02E3F612" w14:textId="1E05C2FC" w:rsidR="00A136BD" w:rsidRDefault="00A136BD" w:rsidP="00FE3B2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14.- DESARROLLO: </w:t>
                      </w:r>
                      <w:r w:rsidR="00FE3B29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Realiza el siguiente cuestionario:</w:t>
                      </w:r>
                    </w:p>
                    <w:p w14:paraId="12078D4F" w14:textId="12F3189E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1. ¿Qué es el movimiento rectilíneo uniforme (MRU)?</w:t>
                      </w:r>
                    </w:p>
                    <w:p w14:paraId="06551D74" w14:textId="7EE9276F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2. ¿Cuál es la fórmula que describe la posición de un objeto en MRU?</w:t>
                      </w:r>
                    </w:p>
                    <w:p w14:paraId="5EA6627B" w14:textId="155FA232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3. ¿Cómo se define la velocidad en un movimiento rectilíneo uniforme?</w:t>
                      </w:r>
                    </w:p>
                    <w:p w14:paraId="63FF08BD" w14:textId="38313B3F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4. ¿Qué características debe tener la trayectoria de un objeto para que se considere que está en MRU?</w:t>
                      </w:r>
                    </w:p>
                    <w:p w14:paraId="5E570F68" w14:textId="68228E58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5. ¿Qué diferencias existen entre MRU y movimiento rectilíneo uniformemente acelerado (MRUA)?</w:t>
                      </w:r>
                    </w:p>
                    <w:p w14:paraId="374C74D4" w14:textId="6D6AA242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6. ¿Cómo se representa gráficamente el MRU en un gráfico de posición vs. tiempo?</w:t>
                      </w:r>
                    </w:p>
                    <w:p w14:paraId="038A9156" w14:textId="6483BDEC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7. ¿Qué tipo de unidades se utilizan comúnmente para medir la velocidad en el MRU?</w:t>
                      </w:r>
                    </w:p>
                    <w:p w14:paraId="042BF489" w14:textId="1364565D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8. ¿Cómo afecta el cambio de dirección a la clasificación de un movimiento como MRU?</w:t>
                      </w:r>
                    </w:p>
                    <w:p w14:paraId="2BA53925" w14:textId="01FC73B1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9. ¿Qué ejemplos de la vida cotidiana puedes encontrar que se asemejen al MRU?</w:t>
                      </w:r>
                    </w:p>
                    <w:p w14:paraId="7C8E0DD7" w14:textId="5EEB1CA2" w:rsidR="001A5858" w:rsidRPr="001A5858" w:rsidRDefault="001A5858" w:rsidP="001A58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A585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10. ¿Cuál es la relación entre distancia, velocidad y tiempo en el contexto del MRU?</w:t>
                      </w:r>
                    </w:p>
                    <w:p w14:paraId="7E63B21A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51B49E09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( X ) Equipo (   )  Grupal ( x )     </w:t>
                      </w:r>
                    </w:p>
                    <w:p w14:paraId="191FA327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16.- EVALUACIÓN: Autoevaluación (  ) Coevaluación ( x  ) Heteroevaluación (  )</w:t>
                      </w:r>
                    </w:p>
                    <w:p w14:paraId="6DC2C783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646CDD3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3F6F146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236E2DE0" w14:textId="77777777" w:rsidR="00A136BD" w:rsidRPr="00C15BD4" w:rsidRDefault="00A136BD" w:rsidP="00A136B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0D8D1E8E" w14:textId="77777777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7B28" w14:textId="77777777" w:rsidR="006C36D3" w:rsidRPr="00E609C0" w:rsidRDefault="006C36D3" w:rsidP="001B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2C8C288A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5C2DDF" w:rsidR="00D966A6" w:rsidRPr="001B11AE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ED6D73F" w:rsidR="00D966A6" w:rsidRPr="001B11AE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17C53262" w14:textId="77777777" w:rsidR="00D966A6" w:rsidRPr="001B11AE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08317ED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 21 al 25 de Octubre de 2024</w:t>
                            </w:r>
                          </w:p>
                          <w:p w14:paraId="403991F9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BA1E41B" w14:textId="3B2B2A84" w:rsidR="00660287" w:rsidRPr="001B11AE" w:rsidRDefault="00660287" w:rsidP="0066028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055095" w:rsidRPr="0005509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acelerado</w:t>
                            </w:r>
                          </w:p>
                          <w:p w14:paraId="0CB8E5A2" w14:textId="3C67737B" w:rsidR="00660287" w:rsidRPr="000B2E5B" w:rsidRDefault="00660287" w:rsidP="000B2E5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Reconocer y diferenciar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el movimiento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acelerado del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movimiento de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2C4E3B37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0426BC5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1F2D46A6" w14:textId="308A30B2" w:rsidR="00660287" w:rsidRPr="001B11AE" w:rsidRDefault="00660287" w:rsidP="00AC34C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los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elementos y los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diferentes tipos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 movimiento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relacionados con la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y aceleración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lleva a cabo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experimentos</w:t>
                            </w:r>
                            <w:r w:rsid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C34C2" w:rsidRPr="00AC3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sencillos.</w:t>
                            </w:r>
                          </w:p>
                          <w:p w14:paraId="26FC1F3B" w14:textId="16AE81E6" w:rsidR="00660287" w:rsidRPr="001B11AE" w:rsidRDefault="00660287" w:rsidP="0007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Interacciones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fenómenos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relacionados con la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 y el movimiento</w:t>
                            </w:r>
                          </w:p>
                          <w:p w14:paraId="3146D481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05CFE2C" w14:textId="77777777" w:rsidR="0007481C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</w:t>
                            </w:r>
                            <w:r w:rsidR="0007481C"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MATERIALES: cuaderno, lápiz, colores, libro </w:t>
                            </w:r>
                          </w:p>
                          <w:p w14:paraId="627CA431" w14:textId="47C0DE8E" w:rsidR="00660287" w:rsidRPr="001B11AE" w:rsidRDefault="00660287" w:rsidP="00F704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En esta clase de Física has estudiado los movimientos rectilíneos uniformes;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sin embargo, rara vez un movimiento es de este tipo en la vida real. Imagina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que caminas por la calle, a veces debes ir más rápido, otras más lento; a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ratos debes detenerte, tal vez necesitas doblar en una esquina o incluso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retroceder.</w:t>
                            </w:r>
                          </w:p>
                          <w:p w14:paraId="62B3DAFE" w14:textId="78D90F0E" w:rsidR="00660287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F25E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un mapa mental con puros dibujos donde estén las ideas principales d</w:t>
                            </w:r>
                            <w:r w:rsidR="008819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 la página 56 y resuelve la pagina 57.</w:t>
                            </w:r>
                          </w:p>
                          <w:p w14:paraId="507D29AC" w14:textId="57453CE2" w:rsidR="00E12138" w:rsidRPr="001B11AE" w:rsidRDefault="001A7954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D9E51" wp14:editId="69EDCA49">
                                  <wp:extent cx="1569808" cy="1768997"/>
                                  <wp:effectExtent l="0" t="0" r="0" b="3175"/>
                                  <wp:docPr id="147521274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5212742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746" cy="1785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43B83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380C064E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405A9F99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16.- EVALUACIÓN: Autoevaluación (  ) Coevaluación ( x  ) Heteroevaluación (  )</w:t>
                            </w:r>
                          </w:p>
                          <w:p w14:paraId="6FA99270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5763B511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27263A0C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008DB548" w14:textId="77777777" w:rsidR="001B11AE" w:rsidRPr="00C15BD4" w:rsidRDefault="001B11AE" w:rsidP="001B11A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5770333E" w14:textId="77777777" w:rsidR="001B11AE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04F386" w14:textId="77777777" w:rsidR="00660287" w:rsidRPr="001B11AE" w:rsidRDefault="00660287" w:rsidP="006602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2B63E1" w14:textId="77777777" w:rsidR="00D966A6" w:rsidRPr="001B11AE" w:rsidRDefault="00D966A6" w:rsidP="00660287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1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EO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b24t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Fg5&#10;kQ4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73AB7B28" w14:textId="77777777" w:rsidR="006C36D3" w:rsidRPr="00E609C0" w:rsidRDefault="006C36D3" w:rsidP="001B11A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2C8C288A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5C2DDF" w:rsidR="00D966A6" w:rsidRPr="001B11AE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ED6D73F" w:rsidR="00D966A6" w:rsidRPr="001B11AE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17C53262" w14:textId="77777777" w:rsidR="00D966A6" w:rsidRPr="001B11AE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08317ED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 21 al 25 de Octubre de 2024</w:t>
                      </w:r>
                    </w:p>
                    <w:p w14:paraId="403991F9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BA1E41B" w14:textId="3B2B2A84" w:rsidR="00660287" w:rsidRPr="001B11AE" w:rsidRDefault="00660287" w:rsidP="0066028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055095" w:rsidRPr="0005509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acelerado</w:t>
                      </w:r>
                    </w:p>
                    <w:p w14:paraId="0CB8E5A2" w14:textId="3C67737B" w:rsidR="00660287" w:rsidRPr="000B2E5B" w:rsidRDefault="00660287" w:rsidP="000B2E5B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Reconocer y diferenciar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el movimiento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acelerado del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movimiento de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velocidad constante</w:t>
                      </w:r>
                    </w:p>
                    <w:p w14:paraId="2C4E3B37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50426BC5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( 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1F2D46A6" w14:textId="308A30B2" w:rsidR="00660287" w:rsidRPr="001B11AE" w:rsidRDefault="00660287" w:rsidP="00AC34C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los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elementos y los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diferentes tipos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 movimiento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relacionados con la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y aceleración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lleva a cabo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experimentos</w:t>
                      </w:r>
                      <w:r w:rsid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C34C2" w:rsidRPr="00AC34C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sencillos.</w:t>
                      </w:r>
                    </w:p>
                    <w:p w14:paraId="26FC1F3B" w14:textId="16AE81E6" w:rsidR="00660287" w:rsidRPr="001B11AE" w:rsidRDefault="00660287" w:rsidP="0007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Interacciones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fenómenos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relacionados con la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 y el movimiento</w:t>
                      </w:r>
                    </w:p>
                    <w:p w14:paraId="3146D481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05CFE2C" w14:textId="77777777" w:rsidR="0007481C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</w:t>
                      </w:r>
                      <w:r w:rsidR="0007481C"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MATERIALES: cuaderno, lápiz, colores, libro </w:t>
                      </w:r>
                    </w:p>
                    <w:p w14:paraId="627CA431" w14:textId="47C0DE8E" w:rsidR="00660287" w:rsidRPr="001B11AE" w:rsidRDefault="00660287" w:rsidP="00F704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En esta clase de Física has estudiado los movimientos rectilíneos uniformes;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sin embargo, rara vez un movimiento es de este tipo en la vida real. Imagina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que caminas por la calle, a veces debes ir más rápido, otras más lento; a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ratos debes detenerte, tal vez necesitas doblar en una esquina o incluso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retroceder.</w:t>
                      </w:r>
                    </w:p>
                    <w:p w14:paraId="62B3DAFE" w14:textId="78D90F0E" w:rsidR="00660287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F25E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un mapa mental con puros dibujos donde estén las ideas principales d</w:t>
                      </w:r>
                      <w:r w:rsidR="0088198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 la página 56 y resuelve la pagina 57.</w:t>
                      </w:r>
                    </w:p>
                    <w:p w14:paraId="507D29AC" w14:textId="57453CE2" w:rsidR="00E12138" w:rsidRPr="001B11AE" w:rsidRDefault="001A7954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3D9E51" wp14:editId="69EDCA49">
                            <wp:extent cx="1569808" cy="1768997"/>
                            <wp:effectExtent l="0" t="0" r="0" b="3175"/>
                            <wp:docPr id="147521274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5212742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746" cy="1785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43B83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380C064E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( X ) Equipo (   )  Grupal ( x )     </w:t>
                      </w:r>
                    </w:p>
                    <w:p w14:paraId="405A9F99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16.- EVALUACIÓN: Autoevaluación (  ) Coevaluación ( x  ) Heteroevaluación (  )</w:t>
                      </w:r>
                    </w:p>
                    <w:p w14:paraId="6FA99270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5763B511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27263A0C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008DB548" w14:textId="77777777" w:rsidR="001B11AE" w:rsidRPr="00C15BD4" w:rsidRDefault="001B11AE" w:rsidP="001B11A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5770333E" w14:textId="77777777" w:rsidR="001B11AE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04F386" w14:textId="77777777" w:rsidR="00660287" w:rsidRPr="001B11AE" w:rsidRDefault="00660287" w:rsidP="006602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2B63E1" w14:textId="77777777" w:rsidR="00D966A6" w:rsidRPr="001B11AE" w:rsidRDefault="00D966A6" w:rsidP="00660287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BFC2" w14:textId="77777777" w:rsidR="00603A9D" w:rsidRDefault="00603A9D" w:rsidP="001E2675">
      <w:r>
        <w:separator/>
      </w:r>
    </w:p>
  </w:endnote>
  <w:endnote w:type="continuationSeparator" w:id="0">
    <w:p w14:paraId="1EC90DA9" w14:textId="77777777" w:rsidR="00603A9D" w:rsidRDefault="00603A9D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4E63" w14:textId="77777777" w:rsidR="00603A9D" w:rsidRDefault="00603A9D" w:rsidP="001E2675">
      <w:r>
        <w:separator/>
      </w:r>
    </w:p>
  </w:footnote>
  <w:footnote w:type="continuationSeparator" w:id="0">
    <w:p w14:paraId="0F9E488D" w14:textId="77777777" w:rsidR="00603A9D" w:rsidRDefault="00603A9D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377"/>
    <w:multiLevelType w:val="multilevel"/>
    <w:tmpl w:val="1C6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2"/>
  </w:num>
  <w:num w:numId="4" w16cid:durableId="4798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2EFA"/>
    <w:rsid w:val="0003410D"/>
    <w:rsid w:val="00036152"/>
    <w:rsid w:val="00043120"/>
    <w:rsid w:val="00045D8F"/>
    <w:rsid w:val="00045EF2"/>
    <w:rsid w:val="0004704C"/>
    <w:rsid w:val="00050F2A"/>
    <w:rsid w:val="000517A4"/>
    <w:rsid w:val="00055095"/>
    <w:rsid w:val="00060E09"/>
    <w:rsid w:val="000635C5"/>
    <w:rsid w:val="00067210"/>
    <w:rsid w:val="0006727C"/>
    <w:rsid w:val="00070139"/>
    <w:rsid w:val="00070942"/>
    <w:rsid w:val="0007481C"/>
    <w:rsid w:val="00092790"/>
    <w:rsid w:val="000B2E5B"/>
    <w:rsid w:val="000B4272"/>
    <w:rsid w:val="000B4878"/>
    <w:rsid w:val="000C4204"/>
    <w:rsid w:val="000C6EA4"/>
    <w:rsid w:val="000D07D3"/>
    <w:rsid w:val="000D3AB6"/>
    <w:rsid w:val="000F0D9C"/>
    <w:rsid w:val="000F4D3C"/>
    <w:rsid w:val="000F5749"/>
    <w:rsid w:val="000F58AF"/>
    <w:rsid w:val="0011394F"/>
    <w:rsid w:val="001212BE"/>
    <w:rsid w:val="0012359E"/>
    <w:rsid w:val="00123EC5"/>
    <w:rsid w:val="00130052"/>
    <w:rsid w:val="00135872"/>
    <w:rsid w:val="0013673B"/>
    <w:rsid w:val="00136DEE"/>
    <w:rsid w:val="00144D86"/>
    <w:rsid w:val="00145090"/>
    <w:rsid w:val="001456C0"/>
    <w:rsid w:val="00150885"/>
    <w:rsid w:val="00150C7C"/>
    <w:rsid w:val="00155BFF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A5858"/>
    <w:rsid w:val="001A68E9"/>
    <w:rsid w:val="001A6A48"/>
    <w:rsid w:val="001A7954"/>
    <w:rsid w:val="001B11AE"/>
    <w:rsid w:val="001B1F00"/>
    <w:rsid w:val="001B3EF9"/>
    <w:rsid w:val="001B6073"/>
    <w:rsid w:val="001B625C"/>
    <w:rsid w:val="001C0FA1"/>
    <w:rsid w:val="001D263A"/>
    <w:rsid w:val="001D2775"/>
    <w:rsid w:val="001D41E2"/>
    <w:rsid w:val="001D53F3"/>
    <w:rsid w:val="001D690B"/>
    <w:rsid w:val="001E102E"/>
    <w:rsid w:val="001E2675"/>
    <w:rsid w:val="001E3558"/>
    <w:rsid w:val="001F121F"/>
    <w:rsid w:val="001F327E"/>
    <w:rsid w:val="001F6880"/>
    <w:rsid w:val="001F7065"/>
    <w:rsid w:val="00201C7C"/>
    <w:rsid w:val="00203993"/>
    <w:rsid w:val="0020681D"/>
    <w:rsid w:val="00206B98"/>
    <w:rsid w:val="00211CA0"/>
    <w:rsid w:val="002163B7"/>
    <w:rsid w:val="0022443D"/>
    <w:rsid w:val="00224DC8"/>
    <w:rsid w:val="00230865"/>
    <w:rsid w:val="00240FD2"/>
    <w:rsid w:val="002432E7"/>
    <w:rsid w:val="002471F0"/>
    <w:rsid w:val="00251002"/>
    <w:rsid w:val="002510E8"/>
    <w:rsid w:val="00252E35"/>
    <w:rsid w:val="00254900"/>
    <w:rsid w:val="00254F1F"/>
    <w:rsid w:val="00255241"/>
    <w:rsid w:val="00256975"/>
    <w:rsid w:val="002601A2"/>
    <w:rsid w:val="00260A97"/>
    <w:rsid w:val="00264FF9"/>
    <w:rsid w:val="002654E7"/>
    <w:rsid w:val="00266AC7"/>
    <w:rsid w:val="00267796"/>
    <w:rsid w:val="002739F1"/>
    <w:rsid w:val="00275242"/>
    <w:rsid w:val="00277D9D"/>
    <w:rsid w:val="00286619"/>
    <w:rsid w:val="002912D7"/>
    <w:rsid w:val="00291DDA"/>
    <w:rsid w:val="00296228"/>
    <w:rsid w:val="00296916"/>
    <w:rsid w:val="002A167A"/>
    <w:rsid w:val="002A36E5"/>
    <w:rsid w:val="002A6D65"/>
    <w:rsid w:val="002C1CC1"/>
    <w:rsid w:val="002D6737"/>
    <w:rsid w:val="002E028F"/>
    <w:rsid w:val="002E248E"/>
    <w:rsid w:val="002E39B7"/>
    <w:rsid w:val="002F64EB"/>
    <w:rsid w:val="00301F27"/>
    <w:rsid w:val="0030299D"/>
    <w:rsid w:val="00303CBF"/>
    <w:rsid w:val="00307402"/>
    <w:rsid w:val="00307F21"/>
    <w:rsid w:val="00313469"/>
    <w:rsid w:val="0031353C"/>
    <w:rsid w:val="00313A50"/>
    <w:rsid w:val="003156E2"/>
    <w:rsid w:val="00317BE6"/>
    <w:rsid w:val="00322997"/>
    <w:rsid w:val="00327A2A"/>
    <w:rsid w:val="003316AF"/>
    <w:rsid w:val="00332138"/>
    <w:rsid w:val="00334C44"/>
    <w:rsid w:val="00343FAA"/>
    <w:rsid w:val="00357519"/>
    <w:rsid w:val="00360575"/>
    <w:rsid w:val="003637D9"/>
    <w:rsid w:val="00371DE9"/>
    <w:rsid w:val="003811A5"/>
    <w:rsid w:val="00393FC8"/>
    <w:rsid w:val="003A6799"/>
    <w:rsid w:val="003A7F8A"/>
    <w:rsid w:val="003C7979"/>
    <w:rsid w:val="003D0642"/>
    <w:rsid w:val="003D1464"/>
    <w:rsid w:val="003D3BEA"/>
    <w:rsid w:val="003D4138"/>
    <w:rsid w:val="003D75B7"/>
    <w:rsid w:val="003D7F76"/>
    <w:rsid w:val="003E4A21"/>
    <w:rsid w:val="003F14A1"/>
    <w:rsid w:val="003F7A06"/>
    <w:rsid w:val="004031D7"/>
    <w:rsid w:val="00404FD2"/>
    <w:rsid w:val="004070C0"/>
    <w:rsid w:val="004078FB"/>
    <w:rsid w:val="0041024F"/>
    <w:rsid w:val="00410CDB"/>
    <w:rsid w:val="00421E27"/>
    <w:rsid w:val="004260BB"/>
    <w:rsid w:val="00427A64"/>
    <w:rsid w:val="004310F0"/>
    <w:rsid w:val="004318DC"/>
    <w:rsid w:val="0043401D"/>
    <w:rsid w:val="004439CA"/>
    <w:rsid w:val="004458C4"/>
    <w:rsid w:val="00453525"/>
    <w:rsid w:val="00455AC8"/>
    <w:rsid w:val="00455DCA"/>
    <w:rsid w:val="00462389"/>
    <w:rsid w:val="004627B0"/>
    <w:rsid w:val="00464F4A"/>
    <w:rsid w:val="00472365"/>
    <w:rsid w:val="00481D57"/>
    <w:rsid w:val="00482149"/>
    <w:rsid w:val="004836AE"/>
    <w:rsid w:val="0048489C"/>
    <w:rsid w:val="00490620"/>
    <w:rsid w:val="004907B0"/>
    <w:rsid w:val="00490AE2"/>
    <w:rsid w:val="00492051"/>
    <w:rsid w:val="00493BBE"/>
    <w:rsid w:val="0049557C"/>
    <w:rsid w:val="004A1C53"/>
    <w:rsid w:val="004A5CF9"/>
    <w:rsid w:val="004B0D02"/>
    <w:rsid w:val="004B2F21"/>
    <w:rsid w:val="004B6ED0"/>
    <w:rsid w:val="004C0985"/>
    <w:rsid w:val="004C3E6B"/>
    <w:rsid w:val="004C5188"/>
    <w:rsid w:val="004C6FA6"/>
    <w:rsid w:val="004C786A"/>
    <w:rsid w:val="004D03E6"/>
    <w:rsid w:val="004E0601"/>
    <w:rsid w:val="004E3213"/>
    <w:rsid w:val="004E6A0B"/>
    <w:rsid w:val="004F10EA"/>
    <w:rsid w:val="004F5D88"/>
    <w:rsid w:val="00503919"/>
    <w:rsid w:val="00503EC2"/>
    <w:rsid w:val="00510129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1A62"/>
    <w:rsid w:val="00566FEF"/>
    <w:rsid w:val="00567113"/>
    <w:rsid w:val="00572608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A9D"/>
    <w:rsid w:val="00603F9D"/>
    <w:rsid w:val="00604F67"/>
    <w:rsid w:val="00612800"/>
    <w:rsid w:val="00614827"/>
    <w:rsid w:val="00614D83"/>
    <w:rsid w:val="006179D2"/>
    <w:rsid w:val="00617A45"/>
    <w:rsid w:val="0062076D"/>
    <w:rsid w:val="00623AFB"/>
    <w:rsid w:val="00624979"/>
    <w:rsid w:val="006261ED"/>
    <w:rsid w:val="006335D0"/>
    <w:rsid w:val="00633F87"/>
    <w:rsid w:val="00636573"/>
    <w:rsid w:val="00641940"/>
    <w:rsid w:val="006422D5"/>
    <w:rsid w:val="00654855"/>
    <w:rsid w:val="00660287"/>
    <w:rsid w:val="006663EE"/>
    <w:rsid w:val="00671628"/>
    <w:rsid w:val="006869FF"/>
    <w:rsid w:val="006875E3"/>
    <w:rsid w:val="0069013D"/>
    <w:rsid w:val="00692975"/>
    <w:rsid w:val="006B3FB6"/>
    <w:rsid w:val="006C36D3"/>
    <w:rsid w:val="006D320F"/>
    <w:rsid w:val="006E0074"/>
    <w:rsid w:val="006E108D"/>
    <w:rsid w:val="006E2C3F"/>
    <w:rsid w:val="006E73B8"/>
    <w:rsid w:val="006F4058"/>
    <w:rsid w:val="00700466"/>
    <w:rsid w:val="00702BF0"/>
    <w:rsid w:val="007056AF"/>
    <w:rsid w:val="00710E78"/>
    <w:rsid w:val="007159D4"/>
    <w:rsid w:val="00727868"/>
    <w:rsid w:val="007326E8"/>
    <w:rsid w:val="0073464E"/>
    <w:rsid w:val="00737234"/>
    <w:rsid w:val="007414C8"/>
    <w:rsid w:val="00744115"/>
    <w:rsid w:val="007543C4"/>
    <w:rsid w:val="007675AF"/>
    <w:rsid w:val="0078062D"/>
    <w:rsid w:val="00784B14"/>
    <w:rsid w:val="00790438"/>
    <w:rsid w:val="00791884"/>
    <w:rsid w:val="00797DA4"/>
    <w:rsid w:val="007A1A97"/>
    <w:rsid w:val="007A43C3"/>
    <w:rsid w:val="007A4FDC"/>
    <w:rsid w:val="007A7C3D"/>
    <w:rsid w:val="007B632B"/>
    <w:rsid w:val="007B7D0D"/>
    <w:rsid w:val="007C0C5E"/>
    <w:rsid w:val="007C1B69"/>
    <w:rsid w:val="007D1737"/>
    <w:rsid w:val="007F07DF"/>
    <w:rsid w:val="00801668"/>
    <w:rsid w:val="00801972"/>
    <w:rsid w:val="00803BFD"/>
    <w:rsid w:val="00803C82"/>
    <w:rsid w:val="00805B05"/>
    <w:rsid w:val="00806A3E"/>
    <w:rsid w:val="008156B3"/>
    <w:rsid w:val="008179C2"/>
    <w:rsid w:val="00827C5E"/>
    <w:rsid w:val="0083418C"/>
    <w:rsid w:val="008452A7"/>
    <w:rsid w:val="00851E4B"/>
    <w:rsid w:val="0085354A"/>
    <w:rsid w:val="00856F93"/>
    <w:rsid w:val="0087770C"/>
    <w:rsid w:val="00881989"/>
    <w:rsid w:val="008864C6"/>
    <w:rsid w:val="008979EE"/>
    <w:rsid w:val="008A0BD1"/>
    <w:rsid w:val="008B04A4"/>
    <w:rsid w:val="008C6AB3"/>
    <w:rsid w:val="008D0E10"/>
    <w:rsid w:val="008D3396"/>
    <w:rsid w:val="008D59CD"/>
    <w:rsid w:val="008D5F43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07AE6"/>
    <w:rsid w:val="00912902"/>
    <w:rsid w:val="00913477"/>
    <w:rsid w:val="00917516"/>
    <w:rsid w:val="0092012C"/>
    <w:rsid w:val="00920799"/>
    <w:rsid w:val="00923D81"/>
    <w:rsid w:val="00935498"/>
    <w:rsid w:val="009378B1"/>
    <w:rsid w:val="0094317F"/>
    <w:rsid w:val="00951AC1"/>
    <w:rsid w:val="00962A28"/>
    <w:rsid w:val="00974848"/>
    <w:rsid w:val="00977A8C"/>
    <w:rsid w:val="00990919"/>
    <w:rsid w:val="00996F60"/>
    <w:rsid w:val="009A30AE"/>
    <w:rsid w:val="009A564A"/>
    <w:rsid w:val="009A611E"/>
    <w:rsid w:val="009D1BAD"/>
    <w:rsid w:val="009D464E"/>
    <w:rsid w:val="009E170F"/>
    <w:rsid w:val="009E4A64"/>
    <w:rsid w:val="009F16CE"/>
    <w:rsid w:val="00A008F8"/>
    <w:rsid w:val="00A03B6E"/>
    <w:rsid w:val="00A03FA7"/>
    <w:rsid w:val="00A07D3D"/>
    <w:rsid w:val="00A136BD"/>
    <w:rsid w:val="00A16A5D"/>
    <w:rsid w:val="00A24335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517FC"/>
    <w:rsid w:val="00A523CF"/>
    <w:rsid w:val="00A61629"/>
    <w:rsid w:val="00A61950"/>
    <w:rsid w:val="00A655EE"/>
    <w:rsid w:val="00A80E5E"/>
    <w:rsid w:val="00A90350"/>
    <w:rsid w:val="00A9745A"/>
    <w:rsid w:val="00AA1661"/>
    <w:rsid w:val="00AA6B4E"/>
    <w:rsid w:val="00AB314F"/>
    <w:rsid w:val="00AB4F68"/>
    <w:rsid w:val="00AC0490"/>
    <w:rsid w:val="00AC2333"/>
    <w:rsid w:val="00AC34C2"/>
    <w:rsid w:val="00AC576E"/>
    <w:rsid w:val="00AC7B9A"/>
    <w:rsid w:val="00AE1959"/>
    <w:rsid w:val="00AE752C"/>
    <w:rsid w:val="00AE7F4C"/>
    <w:rsid w:val="00B13241"/>
    <w:rsid w:val="00B27E3D"/>
    <w:rsid w:val="00B32A4E"/>
    <w:rsid w:val="00B37080"/>
    <w:rsid w:val="00B509E7"/>
    <w:rsid w:val="00B51BA1"/>
    <w:rsid w:val="00B5396D"/>
    <w:rsid w:val="00B60CC6"/>
    <w:rsid w:val="00B66652"/>
    <w:rsid w:val="00B70113"/>
    <w:rsid w:val="00B8705E"/>
    <w:rsid w:val="00B874E6"/>
    <w:rsid w:val="00B87E19"/>
    <w:rsid w:val="00B932F0"/>
    <w:rsid w:val="00B937D6"/>
    <w:rsid w:val="00B94B19"/>
    <w:rsid w:val="00B97B45"/>
    <w:rsid w:val="00BA012D"/>
    <w:rsid w:val="00BA2C83"/>
    <w:rsid w:val="00BB1028"/>
    <w:rsid w:val="00BB538E"/>
    <w:rsid w:val="00BC0A27"/>
    <w:rsid w:val="00BC1634"/>
    <w:rsid w:val="00BC5E7D"/>
    <w:rsid w:val="00BD218C"/>
    <w:rsid w:val="00BD267D"/>
    <w:rsid w:val="00BD48A6"/>
    <w:rsid w:val="00BD6293"/>
    <w:rsid w:val="00BD66FE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5845"/>
    <w:rsid w:val="00C36E1C"/>
    <w:rsid w:val="00C44DAA"/>
    <w:rsid w:val="00C453CB"/>
    <w:rsid w:val="00C47F52"/>
    <w:rsid w:val="00C47F86"/>
    <w:rsid w:val="00C65D55"/>
    <w:rsid w:val="00C67604"/>
    <w:rsid w:val="00C74046"/>
    <w:rsid w:val="00C81F4E"/>
    <w:rsid w:val="00C83022"/>
    <w:rsid w:val="00C84271"/>
    <w:rsid w:val="00C90939"/>
    <w:rsid w:val="00C93066"/>
    <w:rsid w:val="00CA064C"/>
    <w:rsid w:val="00CA6395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D14BC6"/>
    <w:rsid w:val="00D23B39"/>
    <w:rsid w:val="00D339A6"/>
    <w:rsid w:val="00D3465A"/>
    <w:rsid w:val="00D41AFA"/>
    <w:rsid w:val="00D57792"/>
    <w:rsid w:val="00D6160D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62B7"/>
    <w:rsid w:val="00DD0A6B"/>
    <w:rsid w:val="00DD3C54"/>
    <w:rsid w:val="00DD60BF"/>
    <w:rsid w:val="00DD6534"/>
    <w:rsid w:val="00DE1440"/>
    <w:rsid w:val="00DE35BD"/>
    <w:rsid w:val="00DF2868"/>
    <w:rsid w:val="00DF2F74"/>
    <w:rsid w:val="00DF4775"/>
    <w:rsid w:val="00DF7704"/>
    <w:rsid w:val="00E12138"/>
    <w:rsid w:val="00E13CA9"/>
    <w:rsid w:val="00E20F4A"/>
    <w:rsid w:val="00E30B53"/>
    <w:rsid w:val="00E36A1D"/>
    <w:rsid w:val="00E36C41"/>
    <w:rsid w:val="00E51EDB"/>
    <w:rsid w:val="00E609C0"/>
    <w:rsid w:val="00E611A8"/>
    <w:rsid w:val="00E6143E"/>
    <w:rsid w:val="00E71620"/>
    <w:rsid w:val="00E834DB"/>
    <w:rsid w:val="00E84D7D"/>
    <w:rsid w:val="00E86B58"/>
    <w:rsid w:val="00E87D80"/>
    <w:rsid w:val="00E9028E"/>
    <w:rsid w:val="00E90A3C"/>
    <w:rsid w:val="00E917AC"/>
    <w:rsid w:val="00EA463B"/>
    <w:rsid w:val="00EB4BEB"/>
    <w:rsid w:val="00EC130A"/>
    <w:rsid w:val="00ED6654"/>
    <w:rsid w:val="00ED7F4D"/>
    <w:rsid w:val="00EE0E2F"/>
    <w:rsid w:val="00EE14D0"/>
    <w:rsid w:val="00EE6AD1"/>
    <w:rsid w:val="00EF20C8"/>
    <w:rsid w:val="00F079B1"/>
    <w:rsid w:val="00F11C73"/>
    <w:rsid w:val="00F25E03"/>
    <w:rsid w:val="00F34B01"/>
    <w:rsid w:val="00F35908"/>
    <w:rsid w:val="00F40B32"/>
    <w:rsid w:val="00F42D21"/>
    <w:rsid w:val="00F46BDB"/>
    <w:rsid w:val="00F638E5"/>
    <w:rsid w:val="00F6510A"/>
    <w:rsid w:val="00F700BF"/>
    <w:rsid w:val="00F7048C"/>
    <w:rsid w:val="00F84898"/>
    <w:rsid w:val="00F84930"/>
    <w:rsid w:val="00F928FF"/>
    <w:rsid w:val="00FA3D24"/>
    <w:rsid w:val="00FA4A93"/>
    <w:rsid w:val="00FB2155"/>
    <w:rsid w:val="00FB685C"/>
    <w:rsid w:val="00FB7078"/>
    <w:rsid w:val="00FC00F7"/>
    <w:rsid w:val="00FC0326"/>
    <w:rsid w:val="00FC0D2A"/>
    <w:rsid w:val="00FC4C18"/>
    <w:rsid w:val="00FD0D13"/>
    <w:rsid w:val="00FD5974"/>
    <w:rsid w:val="00FD710F"/>
    <w:rsid w:val="00FE0CD3"/>
    <w:rsid w:val="00FE27CA"/>
    <w:rsid w:val="00FE2F7C"/>
    <w:rsid w:val="00FE3B29"/>
    <w:rsid w:val="00FF26E1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457</cp:revision>
  <cp:lastPrinted>2024-09-09T06:53:00Z</cp:lastPrinted>
  <dcterms:created xsi:type="dcterms:W3CDTF">2024-08-21T16:01:00Z</dcterms:created>
  <dcterms:modified xsi:type="dcterms:W3CDTF">2024-10-29T03:22:00Z</dcterms:modified>
</cp:coreProperties>
</file>