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C5E7A07" w:rsidR="0083418C" w:rsidRDefault="00C60A7F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07</w:t>
      </w:r>
      <w:r w:rsidR="00C2119D">
        <w:rPr>
          <w:b/>
          <w:bCs/>
          <w:sz w:val="36"/>
          <w:szCs w:val="36"/>
        </w:rPr>
        <w:t xml:space="preserve">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3C830E27" w:rsidR="009A6A7E" w:rsidRDefault="00C60A7F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1</w:t>
      </w:r>
    </w:p>
    <w:p w14:paraId="0F9002EA" w14:textId="22CC8E4C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Consejo Tecnico Escolar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C0FD6F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60A7F">
        <w:rPr>
          <w:b/>
          <w:bCs/>
        </w:rPr>
        <w:t xml:space="preserve"> Ser un defensor de</w:t>
      </w:r>
      <w:r w:rsidR="00C2119D">
        <w:rPr>
          <w:b/>
          <w:bCs/>
        </w:rPr>
        <w:t xml:space="preserve"> los derechos humanos.</w:t>
      </w:r>
      <w:r w:rsidR="001E68A9">
        <w:rPr>
          <w:b/>
          <w:bCs/>
        </w:rPr>
        <w:t xml:space="preserve"> </w:t>
      </w:r>
    </w:p>
    <w:p w14:paraId="6B905743" w14:textId="367E4A7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C2119D">
        <w:rPr>
          <w:b/>
          <w:bCs/>
        </w:rPr>
        <w:t>Reconocer la importancia de defender y exigir</w:t>
      </w:r>
      <w:r w:rsidR="00B54045">
        <w:rPr>
          <w:b/>
          <w:bCs/>
        </w:rPr>
        <w:t xml:space="preserve"> el respeto a los derechos humanos para vivir con dignidad, libertad, justicia e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95311AF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C60A7F">
        <w:rPr>
          <w:rFonts w:ascii="Arial" w:hAnsi="Arial" w:cs="Arial"/>
          <w:b/>
        </w:rPr>
        <w:t xml:space="preserve"> elaboren una lista</w:t>
      </w:r>
      <w:r w:rsidR="00B54045">
        <w:rPr>
          <w:rFonts w:ascii="Arial" w:hAnsi="Arial" w:cs="Arial"/>
          <w:b/>
        </w:rPr>
        <w:t xml:space="preserve"> o algun o</w:t>
      </w:r>
      <w:r w:rsidR="00C60A7F">
        <w:rPr>
          <w:rFonts w:ascii="Arial" w:hAnsi="Arial" w:cs="Arial"/>
          <w:b/>
        </w:rPr>
        <w:t xml:space="preserve">tro recurso </w:t>
      </w:r>
      <w:r w:rsidR="00B54045">
        <w:rPr>
          <w:rFonts w:ascii="Arial" w:hAnsi="Arial" w:cs="Arial"/>
          <w:b/>
        </w:rPr>
        <w:t xml:space="preserve"> en el cuál ejemplifiquen a que se refieren </w:t>
      </w:r>
      <w:r w:rsidR="00C60A7F">
        <w:rPr>
          <w:rFonts w:ascii="Arial" w:hAnsi="Arial" w:cs="Arial"/>
          <w:b/>
        </w:rPr>
        <w:t>ser un defensor de los  derechos humanos</w:t>
      </w:r>
      <w:r w:rsidR="00B54045">
        <w:rPr>
          <w:rFonts w:ascii="Arial" w:hAnsi="Arial" w:cs="Arial"/>
          <w:b/>
        </w:rPr>
        <w:t>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A8CB5B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0315BA">
        <w:rPr>
          <w:rFonts w:ascii="Arial" w:hAnsi="Arial" w:cs="Arial"/>
          <w:b/>
          <w:bCs/>
        </w:rPr>
        <w:t xml:space="preserve">la defensa de </w:t>
      </w:r>
      <w:r w:rsidR="00B54045">
        <w:rPr>
          <w:rFonts w:ascii="Arial" w:hAnsi="Arial" w:cs="Arial"/>
          <w:b/>
          <w:bCs/>
        </w:rPr>
        <w:t>los derechos humanos y sus características</w:t>
      </w:r>
      <w:r w:rsidR="00CC4705">
        <w:rPr>
          <w:rFonts w:ascii="Arial" w:hAnsi="Arial" w:cs="Arial"/>
          <w:b/>
          <w:bCs/>
        </w:rPr>
        <w:t>?</w:t>
      </w:r>
    </w:p>
    <w:p w14:paraId="2D0CD679" w14:textId="1B63CADD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0315BA">
        <w:rPr>
          <w:rFonts w:ascii="Arial" w:hAnsi="Arial" w:cs="Arial"/>
          <w:b/>
          <w:bCs/>
        </w:rPr>
        <w:t>ción de la palabra defensor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3612E5E8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</w:t>
      </w:r>
      <w:r w:rsidR="001E68A9">
        <w:rPr>
          <w:rFonts w:ascii="Arial" w:hAnsi="Arial" w:cs="Arial"/>
          <w:b/>
          <w:bCs/>
        </w:rPr>
        <w:t>que anoten en su cuaderno ideas concretas acerca de l</w:t>
      </w:r>
      <w:r w:rsidR="000315BA">
        <w:rPr>
          <w:rFonts w:ascii="Arial" w:hAnsi="Arial" w:cs="Arial"/>
          <w:b/>
          <w:bCs/>
        </w:rPr>
        <w:t>a defensoria de los</w:t>
      </w:r>
      <w:r w:rsidR="00B54045">
        <w:rPr>
          <w:rFonts w:ascii="Arial" w:hAnsi="Arial" w:cs="Arial"/>
          <w:b/>
          <w:bCs/>
        </w:rPr>
        <w:t xml:space="preserve"> derechos humanos que no han sido respetados en su entorno</w:t>
      </w:r>
      <w:r w:rsidR="00BE25B3">
        <w:rPr>
          <w:rFonts w:ascii="Arial" w:hAnsi="Arial" w:cs="Arial"/>
          <w:b/>
          <w:bCs/>
        </w:rPr>
        <w:t>.</w:t>
      </w:r>
      <w:r w:rsidR="001E68A9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048E48F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 xml:space="preserve">Se </w:t>
      </w:r>
      <w:r w:rsidR="00BE25B3">
        <w:rPr>
          <w:rFonts w:ascii="Arial" w:hAnsi="Arial" w:cs="Arial"/>
          <w:b/>
          <w:bCs/>
        </w:rPr>
        <w:t>organiza al grupo para leer el contenido de su trabajo, cada uno deberá esx</w:t>
      </w:r>
      <w:r w:rsidR="000315BA">
        <w:rPr>
          <w:rFonts w:ascii="Arial" w:hAnsi="Arial" w:cs="Arial"/>
          <w:b/>
          <w:bCs/>
        </w:rPr>
        <w:t>plicar las caracteristicas de la defensoria de los</w:t>
      </w:r>
      <w:r w:rsidR="00BE25B3">
        <w:rPr>
          <w:rFonts w:ascii="Arial" w:hAnsi="Arial" w:cs="Arial"/>
          <w:b/>
          <w:bCs/>
        </w:rPr>
        <w:t xml:space="preserve"> derechos humanos en lo que compete a que son universales, inalinebales, interdependientes e indivisibles.</w:t>
      </w:r>
      <w:r w:rsidR="000315BA">
        <w:rPr>
          <w:rFonts w:ascii="Arial" w:hAnsi="Arial" w:cs="Arial"/>
          <w:b/>
          <w:bCs/>
        </w:rPr>
        <w:t xml:space="preserve"> Expresar lo que saben sobre Malala Yousafzai.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>Autoevaluación (   ) Coev</w:t>
      </w:r>
      <w:bookmarkStart w:id="1" w:name="_GoBack"/>
      <w:bookmarkEnd w:id="1"/>
      <w:r w:rsidRPr="00A00A32">
        <w:rPr>
          <w:rFonts w:ascii="Arial" w:hAnsi="Arial" w:cs="Arial"/>
          <w:b/>
          <w:bCs/>
          <w:sz w:val="22"/>
        </w:rPr>
        <w:t xml:space="preserve">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315BA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60A7F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2024-09-29T07:34:00Z</dcterms:created>
  <dcterms:modified xsi:type="dcterms:W3CDTF">2024-09-29T07:34:00Z</dcterms:modified>
</cp:coreProperties>
</file>