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06999017" w:rsidR="0083418C" w:rsidRDefault="001F0D74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25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5E85D8FA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1655DE">
        <w:rPr>
          <w:b/>
          <w:bCs/>
          <w:sz w:val="36"/>
          <w:szCs w:val="36"/>
        </w:rPr>
        <w:t>02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4E4412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B739AE">
        <w:rPr>
          <w:b/>
          <w:bCs/>
        </w:rPr>
        <w:t>Derec</w:t>
      </w:r>
      <w:r w:rsidR="00744D8F">
        <w:rPr>
          <w:b/>
          <w:bCs/>
        </w:rPr>
        <w:t xml:space="preserve">hos humanos como valores compartidos por distintas sociedades </w:t>
      </w:r>
      <w:r w:rsidR="00B739AE">
        <w:rPr>
          <w:b/>
          <w:bCs/>
        </w:rPr>
        <w:t>.</w:t>
      </w:r>
      <w:r w:rsidR="00087FCD">
        <w:rPr>
          <w:b/>
          <w:bCs/>
        </w:rPr>
        <w:t xml:space="preserve"> </w:t>
      </w:r>
      <w:r w:rsidR="001655DE">
        <w:rPr>
          <w:b/>
          <w:bCs/>
        </w:rPr>
        <w:t>(Actividad2</w:t>
      </w:r>
      <w:r w:rsidR="00076E9D">
        <w:rPr>
          <w:b/>
          <w:bCs/>
        </w:rPr>
        <w:t>)</w:t>
      </w:r>
    </w:p>
    <w:p w14:paraId="6B905743" w14:textId="67992BF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D1C43">
        <w:rPr>
          <w:b/>
          <w:bCs/>
        </w:rPr>
        <w:t>Conocer las características de los derechos humanos y entender de qué manera estos se comparten, y que se deben respetar y ejercer.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CCA09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7D1C43">
        <w:rPr>
          <w:b/>
          <w:bCs/>
        </w:rPr>
        <w:t>Los derechos humanos en México y el mundo como valores compartidos por las sociedades actuales.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076E9D" w:rsidRDefault="000141DE" w:rsidP="000141D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 xml:space="preserve">DISEÑAR ALGUNAS FICHAS </w:t>
      </w:r>
      <w:r w:rsidRPr="00076E9D">
        <w:rPr>
          <w:rFonts w:ascii="Segoe UI" w:hAnsi="Segoe UI" w:cs="Segoe UI"/>
          <w:b/>
          <w:szCs w:val="16"/>
        </w:rPr>
        <w:t>O SEÑALAMIENTO DE PAUSAS</w:t>
      </w:r>
    </w:p>
    <w:p w14:paraId="09B6DF7B" w14:textId="7239DF55" w:rsidR="00464F4A" w:rsidRDefault="0083418C" w:rsidP="00464F4A">
      <w:pPr>
        <w:jc w:val="both"/>
        <w:rPr>
          <w:rFonts w:ascii="Arial" w:hAnsi="Arial" w:cs="Arial"/>
          <w:b/>
        </w:rPr>
      </w:pPr>
      <w:r w:rsidRPr="00076E9D">
        <w:rPr>
          <w:b/>
          <w:bCs/>
        </w:rPr>
        <w:t>1</w:t>
      </w:r>
      <w:r w:rsidR="009A611E" w:rsidRPr="00076E9D">
        <w:rPr>
          <w:b/>
          <w:bCs/>
        </w:rPr>
        <w:t>3</w:t>
      </w:r>
      <w:r w:rsidRPr="00076E9D">
        <w:rPr>
          <w:b/>
          <w:bCs/>
        </w:rPr>
        <w:t xml:space="preserve">.- </w:t>
      </w:r>
      <w:bookmarkStart w:id="0" w:name="_Hlk48642759"/>
      <w:r w:rsidR="00464F4A" w:rsidRPr="00076E9D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076E9D">
        <w:rPr>
          <w:rFonts w:ascii="Arial" w:hAnsi="Arial" w:cs="Arial"/>
          <w:b/>
        </w:rPr>
        <w:t>Se</w:t>
      </w:r>
      <w:r w:rsidR="00AD366E">
        <w:rPr>
          <w:rFonts w:ascii="Arial" w:hAnsi="Arial" w:cs="Arial"/>
          <w:b/>
        </w:rPr>
        <w:t xml:space="preserve"> da inicio </w:t>
      </w:r>
      <w:r w:rsidR="005B132A">
        <w:rPr>
          <w:rFonts w:ascii="Arial" w:hAnsi="Arial" w:cs="Arial"/>
          <w:b/>
        </w:rPr>
        <w:t>a la clase con el pase de lista. Los valores esteticos se consideran universales, pues se refieren a los derechos fundamentales que que se reconocen en todas las personas</w:t>
      </w: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34DF7910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 xml:space="preserve">Preguntar directamente a la clase: </w:t>
      </w:r>
      <w:r w:rsidR="005B132A">
        <w:rPr>
          <w:rFonts w:ascii="Arial" w:hAnsi="Arial" w:cs="Arial"/>
          <w:b/>
        </w:rPr>
        <w:t>¿Qué son los derechos fundamentales</w:t>
      </w:r>
      <w:r w:rsidR="00E41D26">
        <w:rPr>
          <w:rFonts w:ascii="Arial" w:hAnsi="Arial" w:cs="Arial"/>
          <w:b/>
        </w:rPr>
        <w:t>?</w:t>
      </w:r>
    </w:p>
    <w:p w14:paraId="27C87E78" w14:textId="1AD7A05B" w:rsidR="0083418C" w:rsidRPr="00E41D26" w:rsidRDefault="00464F4A" w:rsidP="00FD2C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E41D26">
        <w:rPr>
          <w:rFonts w:ascii="Arial" w:hAnsi="Arial" w:cs="Arial"/>
          <w:b/>
          <w:bCs/>
        </w:rPr>
        <w:t>Preguntas introductorias:</w:t>
      </w:r>
      <w:r w:rsidR="00105C39" w:rsidRPr="00E41D26">
        <w:rPr>
          <w:rFonts w:ascii="Arial" w:hAnsi="Arial" w:cs="Arial"/>
          <w:b/>
          <w:bCs/>
        </w:rPr>
        <w:t xml:space="preserve"> </w:t>
      </w:r>
      <w:r w:rsidR="005B132A">
        <w:rPr>
          <w:rFonts w:ascii="Arial" w:hAnsi="Arial" w:cs="Arial"/>
          <w:b/>
        </w:rPr>
        <w:t>¿Qué significa valores universales?</w:t>
      </w:r>
    </w:p>
    <w:p w14:paraId="64C94A30" w14:textId="49161664" w:rsidR="00C33AFB" w:rsidRDefault="00D536F1" w:rsidP="0083418C">
      <w:pPr>
        <w:jc w:val="both"/>
        <w:rPr>
          <w:rFonts w:ascii="Arial" w:hAnsi="Arial" w:cs="Arial"/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5B132A">
        <w:rPr>
          <w:rFonts w:ascii="Arial" w:hAnsi="Arial" w:cs="Arial"/>
          <w:b/>
          <w:bCs/>
        </w:rPr>
        <w:t>Estos valores fueron recopilados por la ONUy reunidos en la declaración Universal de los Derechos Humanos</w:t>
      </w:r>
    </w:p>
    <w:p w14:paraId="0255D002" w14:textId="6F65D5F6" w:rsidR="009B043F" w:rsidRDefault="009B043F" w:rsidP="0083418C">
      <w:pPr>
        <w:jc w:val="both"/>
        <w:rPr>
          <w:rFonts w:ascii="Arial" w:hAnsi="Arial" w:cs="Arial"/>
          <w:b/>
          <w:bCs/>
        </w:rPr>
      </w:pP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763003C0" w:rsidR="0083418C" w:rsidRPr="006719CB" w:rsidRDefault="0083418C" w:rsidP="001A56B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lastRenderedPageBreak/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5B132A">
        <w:rPr>
          <w:rFonts w:ascii="Arial" w:hAnsi="Arial" w:cs="Arial"/>
          <w:b/>
          <w:bCs/>
        </w:rPr>
        <w:t>Es necesario hacer una correcta difusión de los derechos humanos, los valores que representan, y sus beneficios a las sociedades</w:t>
      </w:r>
      <w:bookmarkStart w:id="1" w:name="_GoBack"/>
      <w:bookmarkEnd w:id="1"/>
      <w:r w:rsidR="00151AA9">
        <w:rPr>
          <w:rFonts w:ascii="Arial" w:hAnsi="Arial" w:cs="Arial"/>
          <w:b/>
          <w:bCs/>
        </w:rPr>
        <w:t xml:space="preserve"> 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13809DD3" w14:textId="7AB324B2" w:rsidR="00BE640D" w:rsidRDefault="005164DF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Investigar las palabras nuevas o que no se comprenda el significado e investigarlos</w:t>
      </w:r>
    </w:p>
    <w:p w14:paraId="0059B04C" w14:textId="19BE87EF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141DE"/>
    <w:rsid w:val="00076E9D"/>
    <w:rsid w:val="00085C79"/>
    <w:rsid w:val="00087FCD"/>
    <w:rsid w:val="00093D34"/>
    <w:rsid w:val="000D2B7B"/>
    <w:rsid w:val="000E0A00"/>
    <w:rsid w:val="000F723A"/>
    <w:rsid w:val="001057CC"/>
    <w:rsid w:val="00105C39"/>
    <w:rsid w:val="001120BE"/>
    <w:rsid w:val="00124EED"/>
    <w:rsid w:val="00151AA9"/>
    <w:rsid w:val="00155172"/>
    <w:rsid w:val="001655DE"/>
    <w:rsid w:val="00197E35"/>
    <w:rsid w:val="001A56BA"/>
    <w:rsid w:val="001F0D74"/>
    <w:rsid w:val="001F7E18"/>
    <w:rsid w:val="002528EB"/>
    <w:rsid w:val="002A167A"/>
    <w:rsid w:val="00345AC5"/>
    <w:rsid w:val="00355BCE"/>
    <w:rsid w:val="0035683A"/>
    <w:rsid w:val="00436A66"/>
    <w:rsid w:val="00464F4A"/>
    <w:rsid w:val="00487C14"/>
    <w:rsid w:val="004B6AC3"/>
    <w:rsid w:val="00501A3F"/>
    <w:rsid w:val="005164DF"/>
    <w:rsid w:val="00535031"/>
    <w:rsid w:val="00545A8F"/>
    <w:rsid w:val="00551F90"/>
    <w:rsid w:val="00560FEF"/>
    <w:rsid w:val="0059277C"/>
    <w:rsid w:val="0059493E"/>
    <w:rsid w:val="005B132A"/>
    <w:rsid w:val="005B6808"/>
    <w:rsid w:val="006764E2"/>
    <w:rsid w:val="0069059C"/>
    <w:rsid w:val="006C56A9"/>
    <w:rsid w:val="00736D3D"/>
    <w:rsid w:val="00743508"/>
    <w:rsid w:val="00744D8F"/>
    <w:rsid w:val="00756A17"/>
    <w:rsid w:val="00767D2B"/>
    <w:rsid w:val="007A5648"/>
    <w:rsid w:val="007C6986"/>
    <w:rsid w:val="007D1C43"/>
    <w:rsid w:val="0083418C"/>
    <w:rsid w:val="008C33D8"/>
    <w:rsid w:val="008D3396"/>
    <w:rsid w:val="008F1ED6"/>
    <w:rsid w:val="009201CB"/>
    <w:rsid w:val="009616D3"/>
    <w:rsid w:val="009A58F6"/>
    <w:rsid w:val="009A611E"/>
    <w:rsid w:val="009B043F"/>
    <w:rsid w:val="009D6ABA"/>
    <w:rsid w:val="009D76A3"/>
    <w:rsid w:val="00A00A32"/>
    <w:rsid w:val="00A5421A"/>
    <w:rsid w:val="00AD366E"/>
    <w:rsid w:val="00B427DC"/>
    <w:rsid w:val="00B51BA1"/>
    <w:rsid w:val="00B55810"/>
    <w:rsid w:val="00B739AE"/>
    <w:rsid w:val="00BA4141"/>
    <w:rsid w:val="00BD3970"/>
    <w:rsid w:val="00BD39C2"/>
    <w:rsid w:val="00BE640D"/>
    <w:rsid w:val="00C33AFB"/>
    <w:rsid w:val="00C47FF4"/>
    <w:rsid w:val="00C60780"/>
    <w:rsid w:val="00C939D7"/>
    <w:rsid w:val="00CA6971"/>
    <w:rsid w:val="00CF4421"/>
    <w:rsid w:val="00D536F1"/>
    <w:rsid w:val="00DE29FC"/>
    <w:rsid w:val="00E0740B"/>
    <w:rsid w:val="00E41D26"/>
    <w:rsid w:val="00E51294"/>
    <w:rsid w:val="00E55B8C"/>
    <w:rsid w:val="00E85138"/>
    <w:rsid w:val="00EA58BF"/>
    <w:rsid w:val="00ED196D"/>
    <w:rsid w:val="00EE0E2F"/>
    <w:rsid w:val="00EE66ED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1949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2024-09-28T21:31:00Z</dcterms:created>
  <dcterms:modified xsi:type="dcterms:W3CDTF">2024-09-28T21:31:00Z</dcterms:modified>
</cp:coreProperties>
</file>