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623245AF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4EE87A04" w:rsidR="007B76DC" w:rsidRDefault="00E13EEE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MIERCOLES</w:t>
      </w:r>
      <w:r w:rsidR="007B76D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15</w:t>
      </w:r>
      <w:r w:rsidR="005E457A">
        <w:rPr>
          <w:b/>
          <w:bCs/>
          <w:sz w:val="36"/>
          <w:szCs w:val="36"/>
        </w:rPr>
        <w:t xml:space="preserve"> DE MARZO </w:t>
      </w:r>
    </w:p>
    <w:p w14:paraId="22D71221" w14:textId="68BB3272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D31E01">
        <w:rPr>
          <w:b/>
          <w:bCs/>
          <w:color w:val="7030A0"/>
        </w:rPr>
        <w:t xml:space="preserve">GRADO: </w:t>
      </w:r>
      <w:r w:rsidR="00E6213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03A0E458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B46581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44F79F1A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46581">
        <w:rPr>
          <w:b/>
          <w:bCs/>
        </w:rPr>
        <w:t>SEMANA DEL 13 AL 16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7C28B77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46581">
        <w:rPr>
          <w:b/>
          <w:bCs/>
        </w:rPr>
        <w:t xml:space="preserve">Evitar las sustancias adictivas </w:t>
      </w:r>
    </w:p>
    <w:p w14:paraId="0FB84A2D" w14:textId="241708D6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B46581">
        <w:rPr>
          <w:b/>
          <w:bCs/>
        </w:rPr>
        <w:t>El estudiante identifique los riesgos de consum</w:t>
      </w:r>
      <w:bookmarkStart w:id="0" w:name="_GoBack"/>
      <w:bookmarkEnd w:id="0"/>
      <w:r w:rsidR="00B46581">
        <w:rPr>
          <w:b/>
          <w:bCs/>
        </w:rPr>
        <w:t>ir sustancias toxicas y nocivas para la salud.</w:t>
      </w:r>
    </w:p>
    <w:p w14:paraId="2C025ADE" w14:textId="56516ACC" w:rsidR="007B76DC" w:rsidRPr="00B46581" w:rsidRDefault="007F58BF" w:rsidP="00B46581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8.- COMPETENCIA: </w:t>
      </w:r>
      <w:r w:rsidR="00B46581">
        <w:rPr>
          <w:b/>
          <w:bCs/>
        </w:rPr>
        <w:t xml:space="preserve">Reconoce las principales adicciones y sus efectos en los sistemas del cuerpo humano. </w:t>
      </w:r>
      <w:r w:rsidR="005E457A">
        <w:rPr>
          <w:b/>
          <w:bCs/>
        </w:rPr>
        <w:t xml:space="preserve"> </w:t>
      </w:r>
    </w:p>
    <w:p w14:paraId="7164CB2A" w14:textId="70BA7892" w:rsidR="007B76DC" w:rsidRPr="005E457A" w:rsidRDefault="007B76DC" w:rsidP="005E457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B46581" w:rsidRPr="00CC694C">
        <w:rPr>
          <w:b/>
          <w:bCs/>
        </w:rPr>
        <w:t xml:space="preserve">Conoce y explica los riesgos para la salud causados por el tabaquismo y alcoholismo y desarrolla conductas saludables para evitarlos.  </w:t>
      </w:r>
    </w:p>
    <w:p w14:paraId="42D30644" w14:textId="2D9E2778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46581">
        <w:rPr>
          <w:b/>
          <w:bCs/>
        </w:rPr>
        <w:t xml:space="preserve">Las sustancias adictivas y el cerebro, tabaquismo y alcoholismo. </w:t>
      </w:r>
    </w:p>
    <w:p w14:paraId="34A429DB" w14:textId="33FB3426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B46581">
        <w:t>ota técnica, cuaderno y</w:t>
      </w:r>
      <w:r w:rsidR="00F407DB">
        <w:t xml:space="preserve"> libro.</w:t>
      </w:r>
    </w:p>
    <w:p w14:paraId="18E69785" w14:textId="35FE4E1D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5E457A">
        <w:rPr>
          <w:rFonts w:cstheme="minorHAnsi"/>
        </w:rPr>
        <w:t xml:space="preserve">Libro y cuaderno </w:t>
      </w:r>
      <w:r w:rsidR="00F407DB">
        <w:rPr>
          <w:rFonts w:cstheme="minorHAnsi"/>
        </w:rPr>
        <w:t xml:space="preserve">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1F8E55A0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AF307DE" w14:textId="3277B0EB" w:rsidR="006863B3" w:rsidRPr="006863B3" w:rsidRDefault="00800F58" w:rsidP="006863B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AC17FC" wp14:editId="75A86A21">
            <wp:simplePos x="0" y="0"/>
            <wp:positionH relativeFrom="column">
              <wp:posOffset>4473484</wp:posOffset>
            </wp:positionH>
            <wp:positionV relativeFrom="paragraph">
              <wp:posOffset>12246</wp:posOffset>
            </wp:positionV>
            <wp:extent cx="2525395" cy="2525395"/>
            <wp:effectExtent l="0" t="0" r="8255" b="8255"/>
            <wp:wrapSquare wrapText="bothSides"/>
            <wp:docPr id="4" name="Imagen 4" descr="LAPBOOK (19) | Lapbook, Flap book, Interactive not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PBOOK (19) | Lapbook, Flap book, Interactive note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81">
        <w:rPr>
          <w:rFonts w:cstheme="minorHAnsi"/>
        </w:rPr>
        <w:t xml:space="preserve">¿Cómo </w:t>
      </w:r>
      <w:r w:rsidR="00475A95">
        <w:rPr>
          <w:rFonts w:cstheme="minorHAnsi"/>
        </w:rPr>
        <w:t>crear un lapbook</w:t>
      </w:r>
      <w:r w:rsidR="00F407DB">
        <w:rPr>
          <w:rFonts w:cstheme="minorHAnsi"/>
        </w:rPr>
        <w:t>?</w:t>
      </w:r>
    </w:p>
    <w:p w14:paraId="31337F9E" w14:textId="4CBB780C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0FF2BCD3" w14:textId="71FBA54F" w:rsidR="005E457A" w:rsidRDefault="00B46581" w:rsidP="00CB1A3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La docente dará las siguientes </w:t>
      </w:r>
      <w:r w:rsidR="00475A95">
        <w:rPr>
          <w:rFonts w:cstheme="minorHAnsi"/>
        </w:rPr>
        <w:t>instrucciones para crear un lapbook:</w:t>
      </w:r>
    </w:p>
    <w:p w14:paraId="6DDD6796" w14:textId="77777777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>Cortar la pestaña del folder</w:t>
      </w:r>
    </w:p>
    <w:p w14:paraId="61DBDB6D" w14:textId="77777777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>Abrir el folder y doblar cada extremo al centro</w:t>
      </w:r>
    </w:p>
    <w:p w14:paraId="4A7DE134" w14:textId="1222335A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>En la parte exterior colocar el título “</w:t>
      </w:r>
      <w:r>
        <w:rPr>
          <w:rFonts w:ascii="Calibri" w:eastAsia="Arial" w:hAnsi="Calibri" w:cs="Arial"/>
          <w:b/>
          <w:bCs/>
          <w:szCs w:val="24"/>
        </w:rPr>
        <w:t>las adicciones y sus efectos en el cuerpo humano</w:t>
      </w:r>
      <w:r w:rsidRPr="00475A95">
        <w:rPr>
          <w:rFonts w:ascii="Calibri" w:eastAsia="Arial" w:hAnsi="Calibri" w:cs="Arial"/>
          <w:bCs/>
          <w:szCs w:val="24"/>
        </w:rPr>
        <w:t>”</w:t>
      </w:r>
    </w:p>
    <w:p w14:paraId="5A35645A" w14:textId="77777777" w:rsidR="00475A95" w:rsidRPr="00475A95" w:rsidRDefault="00475A95" w:rsidP="00475A9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 xml:space="preserve">Tomar una hoja tamaño carta y pegarla en el centro </w:t>
      </w:r>
    </w:p>
    <w:p w14:paraId="4D07B499" w14:textId="30A7D31B" w:rsidR="00475A95" w:rsidRDefault="00475A95" w:rsidP="00CB1A3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 w:rsidRPr="00475A95">
        <w:rPr>
          <w:rFonts w:ascii="Calibri" w:eastAsia="Arial" w:hAnsi="Calibri" w:cs="Arial"/>
          <w:bCs/>
          <w:szCs w:val="24"/>
        </w:rPr>
        <w:t xml:space="preserve">Cortar cuadros de 6x6 cm y pegarlos en el centro para colocar información relacionada </w:t>
      </w:r>
      <w:r>
        <w:rPr>
          <w:rFonts w:ascii="Calibri" w:eastAsia="Arial" w:hAnsi="Calibri" w:cs="Arial"/>
          <w:bCs/>
          <w:szCs w:val="24"/>
        </w:rPr>
        <w:t>a que es una adicción, causas, consecuencias, sistemas afectados por dichas sustancias y factores para el desarrollo de adicciones.</w:t>
      </w:r>
    </w:p>
    <w:p w14:paraId="24DE32B9" w14:textId="078F30B5" w:rsidR="00800F58" w:rsidRPr="00475A95" w:rsidRDefault="00800F58" w:rsidP="00CB1A3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Calibri" w:eastAsia="Arial" w:hAnsi="Calibri" w:cs="Arial"/>
          <w:bCs/>
          <w:szCs w:val="24"/>
        </w:rPr>
      </w:pPr>
      <w:r>
        <w:rPr>
          <w:rFonts w:ascii="Calibri" w:eastAsia="Arial" w:hAnsi="Calibri" w:cs="Arial"/>
          <w:bCs/>
          <w:szCs w:val="24"/>
        </w:rPr>
        <w:t xml:space="preserve">Decorar con las ilustraciones o dibujos. </w:t>
      </w:r>
    </w:p>
    <w:p w14:paraId="6DAAD086" w14:textId="7025EE4D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41BF3778" w14:textId="7A3400C5" w:rsidR="00800F58" w:rsidRDefault="00800F58" w:rsidP="00800F58">
      <w:pPr>
        <w:spacing w:line="240" w:lineRule="auto"/>
        <w:contextualSpacing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FB5B307" wp14:editId="04F5D314">
            <wp:simplePos x="0" y="0"/>
            <wp:positionH relativeFrom="page">
              <wp:posOffset>4884238</wp:posOffset>
            </wp:positionH>
            <wp:positionV relativeFrom="margin">
              <wp:posOffset>7064919</wp:posOffset>
            </wp:positionV>
            <wp:extent cx="2517962" cy="1414780"/>
            <wp:effectExtent l="0" t="0" r="0" b="0"/>
            <wp:wrapSquare wrapText="bothSides"/>
            <wp:docPr id="5" name="Imagen 5" descr="Tecnología para ganar la batalla a las adicciones | Roch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para ganar la batalla a las adicciones | Roche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62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F58">
        <w:rPr>
          <w:rFonts w:cstheme="minorHAnsi"/>
        </w:rPr>
        <w:t>Los estudiantes tendrán que incluir un apartado en el que escriban al menos</w:t>
      </w:r>
      <w:r>
        <w:t xml:space="preserve"> cinco recomendaciones o acciones para evitarlas adicciones.</w:t>
      </w:r>
    </w:p>
    <w:p w14:paraId="69DAA5E1" w14:textId="77777777" w:rsidR="00800F58" w:rsidRDefault="00C81B07" w:rsidP="00800F58">
      <w:pPr>
        <w:spacing w:line="240" w:lineRule="auto"/>
        <w:contextualSpacing/>
      </w:pPr>
      <w:r>
        <w:t>17.-</w:t>
      </w:r>
      <w:r w:rsidR="00147A81" w:rsidRPr="00D31E01">
        <w:rPr>
          <w:b/>
          <w:color w:val="7030A0"/>
        </w:rPr>
        <w:t>EVALUACIÓN:</w:t>
      </w:r>
      <w:r w:rsidR="00147A81" w:rsidRPr="00D31E01">
        <w:rPr>
          <w:color w:val="7030A0"/>
        </w:rPr>
        <w:t xml:space="preserve"> </w:t>
      </w:r>
      <w:r w:rsidR="00147A81" w:rsidRPr="00912F35">
        <w:t>Autoevaluación (  ) Coevaluaci</w:t>
      </w:r>
      <w:r w:rsidR="00D31E01">
        <w:t xml:space="preserve">ón (   )  Heteroevaluación (x) </w:t>
      </w:r>
      <w:r>
        <w:t xml:space="preserve">Se evaluará la </w:t>
      </w:r>
      <w:r w:rsidR="00D31E01">
        <w:t>participación y apunte realizado por los estudiantes.</w:t>
      </w:r>
    </w:p>
    <w:p w14:paraId="2488D0BE" w14:textId="2FBCCC9C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ACTITUDINAL: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Cumple con su asistencia y participación</w:t>
      </w:r>
    </w:p>
    <w:p w14:paraId="68D1FBDD" w14:textId="77777777" w:rsidR="00800F58" w:rsidRDefault="00147A81" w:rsidP="00800F58">
      <w:pPr>
        <w:spacing w:line="240" w:lineRule="auto"/>
        <w:contextualSpacing/>
        <w:rPr>
          <w:color w:val="000000"/>
        </w:rPr>
      </w:pPr>
      <w:r w:rsidRPr="00D31E01">
        <w:rPr>
          <w:b/>
          <w:color w:val="7030A0"/>
        </w:rPr>
        <w:t>CONCEPTUAL:</w:t>
      </w:r>
      <w:r w:rsidRPr="00D31E01">
        <w:rPr>
          <w:color w:val="7030A0"/>
        </w:rPr>
        <w:t xml:space="preserve"> </w:t>
      </w:r>
      <w:r w:rsidRPr="00912F35">
        <w:rPr>
          <w:color w:val="000000"/>
        </w:rPr>
        <w:t>Compl</w:t>
      </w:r>
      <w:r w:rsidR="001C38FE">
        <w:rPr>
          <w:color w:val="000000"/>
        </w:rPr>
        <w:t xml:space="preserve">eta sus actividades en tiempo y </w:t>
      </w:r>
      <w:r w:rsidRPr="00912F35">
        <w:rPr>
          <w:color w:val="000000"/>
        </w:rPr>
        <w:t>forma</w:t>
      </w:r>
      <w:r w:rsidR="001C38FE">
        <w:rPr>
          <w:color w:val="000000"/>
        </w:rPr>
        <w:t xml:space="preserve"> y con buena presentación </w:t>
      </w:r>
    </w:p>
    <w:p w14:paraId="1666A864" w14:textId="77777777" w:rsidR="00800F58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PROCEDIMENTAL:</w:t>
      </w:r>
      <w:r w:rsidRPr="00D31E01">
        <w:rPr>
          <w:color w:val="7030A0"/>
        </w:rPr>
        <w:t xml:space="preserve"> </w:t>
      </w:r>
      <w:r w:rsidR="00D31E01">
        <w:t xml:space="preserve">Identificar la clasificación de los métodos anticonceptivos y sus respectivos ejemplos </w:t>
      </w:r>
    </w:p>
    <w:p w14:paraId="7F1398E8" w14:textId="05385316" w:rsidR="005B29EF" w:rsidRPr="00C31093" w:rsidRDefault="00147A81" w:rsidP="00800F58">
      <w:pPr>
        <w:spacing w:line="240" w:lineRule="auto"/>
        <w:contextualSpacing/>
      </w:pPr>
      <w:r w:rsidRPr="00D31E01">
        <w:rPr>
          <w:b/>
          <w:color w:val="7030A0"/>
        </w:rPr>
        <w:t>18.- TAREA:</w:t>
      </w:r>
      <w:r w:rsidRPr="00D31E01">
        <w:rPr>
          <w:color w:val="7030A0"/>
        </w:rPr>
        <w:t xml:space="preserve"> </w:t>
      </w:r>
      <w:r w:rsidR="00800F58">
        <w:t xml:space="preserve">No hay tarea. </w:t>
      </w:r>
    </w:p>
    <w:sectPr w:rsidR="005B29EF" w:rsidRPr="00C31093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1BFC3" w14:textId="77777777" w:rsidR="002547F4" w:rsidRDefault="002547F4" w:rsidP="008254EA">
      <w:pPr>
        <w:spacing w:after="0" w:line="240" w:lineRule="auto"/>
      </w:pPr>
      <w:r>
        <w:separator/>
      </w:r>
    </w:p>
  </w:endnote>
  <w:endnote w:type="continuationSeparator" w:id="0">
    <w:p w14:paraId="1B07703B" w14:textId="77777777" w:rsidR="002547F4" w:rsidRDefault="002547F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D608E" w14:textId="77777777" w:rsidR="002547F4" w:rsidRDefault="002547F4" w:rsidP="008254EA">
      <w:pPr>
        <w:spacing w:after="0" w:line="240" w:lineRule="auto"/>
      </w:pPr>
      <w:r>
        <w:separator/>
      </w:r>
    </w:p>
  </w:footnote>
  <w:footnote w:type="continuationSeparator" w:id="0">
    <w:p w14:paraId="338B3579" w14:textId="77777777" w:rsidR="002547F4" w:rsidRDefault="002547F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2E51"/>
    <w:multiLevelType w:val="hybridMultilevel"/>
    <w:tmpl w:val="0FE41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5032"/>
    <w:multiLevelType w:val="hybridMultilevel"/>
    <w:tmpl w:val="BB96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C38FE"/>
    <w:rsid w:val="001F1F05"/>
    <w:rsid w:val="001F3760"/>
    <w:rsid w:val="00244EC6"/>
    <w:rsid w:val="002547F4"/>
    <w:rsid w:val="00263614"/>
    <w:rsid w:val="00271DBC"/>
    <w:rsid w:val="00293E06"/>
    <w:rsid w:val="002E0BDB"/>
    <w:rsid w:val="00343B35"/>
    <w:rsid w:val="00395E92"/>
    <w:rsid w:val="003A76D8"/>
    <w:rsid w:val="003D703F"/>
    <w:rsid w:val="003E73E3"/>
    <w:rsid w:val="00466D89"/>
    <w:rsid w:val="00475A95"/>
    <w:rsid w:val="00482E85"/>
    <w:rsid w:val="00516C2E"/>
    <w:rsid w:val="00530D8D"/>
    <w:rsid w:val="00532118"/>
    <w:rsid w:val="00555BC4"/>
    <w:rsid w:val="00562989"/>
    <w:rsid w:val="00583CA4"/>
    <w:rsid w:val="005A13DD"/>
    <w:rsid w:val="005B29EF"/>
    <w:rsid w:val="005C00E7"/>
    <w:rsid w:val="005E457A"/>
    <w:rsid w:val="005E5AA2"/>
    <w:rsid w:val="005E7E91"/>
    <w:rsid w:val="00630853"/>
    <w:rsid w:val="006349AE"/>
    <w:rsid w:val="00676DE6"/>
    <w:rsid w:val="006863B3"/>
    <w:rsid w:val="00705DEA"/>
    <w:rsid w:val="0072252F"/>
    <w:rsid w:val="00740071"/>
    <w:rsid w:val="007446AF"/>
    <w:rsid w:val="007545FE"/>
    <w:rsid w:val="00756181"/>
    <w:rsid w:val="007A5E6D"/>
    <w:rsid w:val="007B76DC"/>
    <w:rsid w:val="007C0ADC"/>
    <w:rsid w:val="007E1652"/>
    <w:rsid w:val="007F58BF"/>
    <w:rsid w:val="00800F58"/>
    <w:rsid w:val="00822728"/>
    <w:rsid w:val="008254EA"/>
    <w:rsid w:val="00851FF5"/>
    <w:rsid w:val="008B647F"/>
    <w:rsid w:val="008D2C63"/>
    <w:rsid w:val="008E6125"/>
    <w:rsid w:val="009509D3"/>
    <w:rsid w:val="009832E3"/>
    <w:rsid w:val="009A7E83"/>
    <w:rsid w:val="009F58D8"/>
    <w:rsid w:val="00A65B6B"/>
    <w:rsid w:val="00A8625C"/>
    <w:rsid w:val="00AA1CC8"/>
    <w:rsid w:val="00B01B97"/>
    <w:rsid w:val="00B170B5"/>
    <w:rsid w:val="00B46581"/>
    <w:rsid w:val="00B64D7A"/>
    <w:rsid w:val="00BB3122"/>
    <w:rsid w:val="00C047B0"/>
    <w:rsid w:val="00C20289"/>
    <w:rsid w:val="00C31093"/>
    <w:rsid w:val="00C32B22"/>
    <w:rsid w:val="00C37432"/>
    <w:rsid w:val="00C5136F"/>
    <w:rsid w:val="00C55B30"/>
    <w:rsid w:val="00C81B07"/>
    <w:rsid w:val="00CA217A"/>
    <w:rsid w:val="00CB1A30"/>
    <w:rsid w:val="00CE015C"/>
    <w:rsid w:val="00D31E01"/>
    <w:rsid w:val="00D53B99"/>
    <w:rsid w:val="00D668F4"/>
    <w:rsid w:val="00E13EEE"/>
    <w:rsid w:val="00E25C08"/>
    <w:rsid w:val="00E30373"/>
    <w:rsid w:val="00E53E12"/>
    <w:rsid w:val="00E6213E"/>
    <w:rsid w:val="00EA7BA1"/>
    <w:rsid w:val="00ED0E69"/>
    <w:rsid w:val="00F06CEB"/>
    <w:rsid w:val="00F160DC"/>
    <w:rsid w:val="00F36875"/>
    <w:rsid w:val="00F407DB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D31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15</cp:revision>
  <dcterms:created xsi:type="dcterms:W3CDTF">2023-01-05T07:37:00Z</dcterms:created>
  <dcterms:modified xsi:type="dcterms:W3CDTF">2023-03-12T04:57:00Z</dcterms:modified>
</cp:coreProperties>
</file>