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F" w:rsidRDefault="007F58EF">
      <w:pPr>
        <w:ind w:left="0" w:hanging="2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246F" w:rsidRDefault="0099246F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246F" w:rsidRDefault="0099246F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246F" w:rsidRDefault="0099246F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9246F" w:rsidRDefault="0099246F">
      <w:pPr>
        <w:ind w:left="0" w:hanging="2"/>
        <w:jc w:val="center"/>
      </w:pPr>
    </w:p>
    <w:p w:rsidR="0099246F" w:rsidRDefault="0099246F">
      <w:pPr>
        <w:ind w:left="0" w:hanging="2"/>
        <w:jc w:val="center"/>
      </w:pPr>
    </w:p>
    <w:p w:rsidR="0099246F" w:rsidRDefault="0099246F">
      <w:pPr>
        <w:ind w:left="0" w:hanging="2"/>
        <w:jc w:val="center"/>
      </w:pPr>
    </w:p>
    <w:p w:rsidR="0099246F" w:rsidRDefault="0099246F">
      <w:pPr>
        <w:ind w:left="0" w:hanging="2"/>
        <w:jc w:val="center"/>
      </w:pPr>
    </w:p>
    <w:p w:rsidR="0099246F" w:rsidRDefault="0099246F">
      <w:pPr>
        <w:ind w:left="0" w:hanging="2"/>
        <w:jc w:val="center"/>
      </w:pPr>
    </w:p>
    <w:p w:rsidR="0099246F" w:rsidRDefault="0099246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9246F" w:rsidRDefault="0099246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9246F" w:rsidRDefault="007F58E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99246F" w:rsidRDefault="007F58E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99246F" w:rsidRDefault="0099246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180"/>
        <w:gridCol w:w="2340"/>
      </w:tblGrid>
      <w:tr w:rsidR="0099246F">
        <w:tc>
          <w:tcPr>
            <w:tcW w:w="3964" w:type="dxa"/>
          </w:tcPr>
          <w:p w:rsidR="0099246F" w:rsidRDefault="007F58E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 SECUNDARIA</w:t>
            </w:r>
          </w:p>
        </w:tc>
        <w:tc>
          <w:tcPr>
            <w:tcW w:w="3180" w:type="dxa"/>
          </w:tcPr>
          <w:p w:rsidR="0099246F" w:rsidRDefault="007F58E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1° A</w:t>
            </w:r>
          </w:p>
        </w:tc>
        <w:tc>
          <w:tcPr>
            <w:tcW w:w="2340" w:type="dxa"/>
          </w:tcPr>
          <w:p w:rsidR="0099246F" w:rsidRDefault="007F58E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1,2 Y 3</w:t>
            </w:r>
          </w:p>
        </w:tc>
      </w:tr>
    </w:tbl>
    <w:p w:rsidR="0099246F" w:rsidRDefault="0099246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9246F" w:rsidRDefault="0099246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99246F">
        <w:tc>
          <w:tcPr>
            <w:tcW w:w="4820" w:type="dxa"/>
          </w:tcPr>
          <w:p w:rsidR="0099246F" w:rsidRDefault="007F58EF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99246F" w:rsidRDefault="007F58EF">
            <w:pPr>
              <w:ind w:left="0" w:hanging="2"/>
            </w:pPr>
            <w:r>
              <w:t>IGUALDAD DE GÉNERO</w:t>
            </w:r>
          </w:p>
        </w:tc>
        <w:tc>
          <w:tcPr>
            <w:tcW w:w="5954" w:type="dxa"/>
          </w:tcPr>
          <w:p w:rsidR="0099246F" w:rsidRDefault="007F58EF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99246F" w:rsidRDefault="0099246F">
            <w:pPr>
              <w:ind w:left="0" w:hanging="2"/>
              <w:jc w:val="center"/>
            </w:pPr>
          </w:p>
        </w:tc>
      </w:tr>
      <w:tr w:rsidR="0099246F">
        <w:tc>
          <w:tcPr>
            <w:tcW w:w="4820" w:type="dxa"/>
          </w:tcPr>
          <w:p w:rsidR="0099246F" w:rsidRDefault="007F58E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99246F" w:rsidRDefault="007F58EF">
            <w:pPr>
              <w:ind w:left="0" w:hanging="2"/>
              <w:rPr>
                <w:b/>
              </w:rPr>
            </w:pPr>
            <w:r>
              <w:rPr>
                <w:b/>
              </w:rPr>
              <w:t>1.1La promoción de la equidad y la igualdad de sexos, la consecución de la aplicación de los Derechos de la Mujer, la constante búsqueda para la eliminación de la violencia de todo tipo entre los géneros y la vivencia del significado de la existencia human</w:t>
            </w:r>
            <w:r>
              <w:rPr>
                <w:b/>
              </w:rPr>
              <w:t>a con todas las garantías que nacional e internacionalmente se generan, es la finalidad de todos los programas de población y desarrollo.</w:t>
            </w:r>
          </w:p>
        </w:tc>
        <w:tc>
          <w:tcPr>
            <w:tcW w:w="5954" w:type="dxa"/>
          </w:tcPr>
          <w:p w:rsidR="0099246F" w:rsidRPr="007F58E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7F58EF">
              <w:rPr>
                <w:b/>
              </w:rPr>
              <w:t>TRIMESTRE 1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1.1• LA PERSPECTIVA DE GÉNERO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SEXO 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• GÉNERO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ROLES 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• ESTEREOTIPOS</w:t>
            </w:r>
          </w:p>
          <w:p w:rsidR="0099246F" w:rsidRDefault="0099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9246F" w:rsidRPr="007F58E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/>
                <w:b/>
                <w:color w:val="000000"/>
              </w:rPr>
            </w:pPr>
            <w:r w:rsidRPr="007F58EF">
              <w:rPr>
                <w:b/>
              </w:rPr>
              <w:t>TRIMESTRE II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2.2• IDENTIDAD 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• IGUALDAD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EQUIDAD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EDUCACIÓN EN RESPETO A LA DIVERSIDAD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BASES LEGALES DE LA MUJER EN EL TRABAJO Y ASPECTOS CORRELATIVOS</w:t>
            </w:r>
          </w:p>
          <w:p w:rsidR="0099246F" w:rsidRDefault="0099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9246F" w:rsidRPr="007F58E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bookmarkStart w:id="0" w:name="_GoBack"/>
            <w:r w:rsidRPr="007F58EF">
              <w:rPr>
                <w:b/>
              </w:rPr>
              <w:t>TRIMESTRE III</w:t>
            </w:r>
          </w:p>
          <w:bookmarkEnd w:id="0"/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• REFLEXIONES FINALES 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• DINÁMICA DE LAS SILUETAS 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• DINÁMICAS PARA CONSOLIDAR LOS CONCEPTOS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LO QUE IMPLICA SER MUJER O SER HOMBRE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• EL EJERCICIO DEL PODER ENTRE MUJERES Y HOMBRES </w:t>
            </w:r>
          </w:p>
          <w:p w:rsidR="0099246F" w:rsidRDefault="007F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• PARA VIVIR CON EQUIDAD</w:t>
            </w:r>
          </w:p>
          <w:p w:rsidR="0099246F" w:rsidRDefault="0099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/>
                <w:color w:val="000000"/>
              </w:rPr>
            </w:pPr>
          </w:p>
        </w:tc>
      </w:tr>
      <w:tr w:rsidR="0099246F">
        <w:tc>
          <w:tcPr>
            <w:tcW w:w="10774" w:type="dxa"/>
            <w:gridSpan w:val="2"/>
          </w:tcPr>
          <w:p w:rsidR="0099246F" w:rsidRDefault="007F58EF">
            <w:pPr>
              <w:ind w:left="0" w:hanging="2"/>
              <w:jc w:val="center"/>
            </w:pPr>
            <w:r>
              <w:rPr>
                <w:b/>
              </w:rPr>
              <w:t xml:space="preserve">TRABAJO TRIMESTRAL DE TITULAR: </w:t>
            </w:r>
          </w:p>
          <w:p w:rsidR="0099246F" w:rsidRDefault="009924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</w:p>
          <w:p w:rsidR="0099246F" w:rsidRDefault="0099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/>
                <w:color w:val="000000"/>
              </w:rPr>
            </w:pPr>
          </w:p>
        </w:tc>
      </w:tr>
      <w:tr w:rsidR="0099246F">
        <w:tc>
          <w:tcPr>
            <w:tcW w:w="10774" w:type="dxa"/>
            <w:gridSpan w:val="2"/>
          </w:tcPr>
          <w:p w:rsidR="0099246F" w:rsidRDefault="007F58EF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99246F" w:rsidRDefault="007F58EF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99246F" w:rsidRDefault="007F58EF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99246F" w:rsidRDefault="007F58EF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99246F" w:rsidRDefault="007F58EF">
            <w:pPr>
              <w:ind w:left="0" w:hanging="2"/>
              <w:jc w:val="center"/>
            </w:pPr>
            <w:r>
              <w:t>TEMAS ASIGNADOS AL PRINCIPIO DEL TRIMESTRE.</w:t>
            </w:r>
          </w:p>
          <w:p w:rsidR="0099246F" w:rsidRDefault="007F58EF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99246F" w:rsidRDefault="0099246F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99246F" w:rsidRDefault="0099246F">
            <w:pPr>
              <w:ind w:left="0" w:hanging="2"/>
            </w:pPr>
          </w:p>
        </w:tc>
      </w:tr>
    </w:tbl>
    <w:p w:rsidR="0099246F" w:rsidRDefault="0099246F">
      <w:pPr>
        <w:ind w:left="0" w:hanging="2"/>
      </w:pPr>
    </w:p>
    <w:sectPr w:rsidR="0099246F">
      <w:pgSz w:w="12240" w:h="1584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D2D"/>
    <w:multiLevelType w:val="multilevel"/>
    <w:tmpl w:val="F7120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F"/>
    <w:rsid w:val="007F58EF"/>
    <w:rsid w:val="009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C951E-4297-4DFC-A3B1-3D5AD7E1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or1OcFhv8Y4/XMEC8a3loybEQ==">AMUW2mUwU+p1iz9h8B7FMK7AWaGbtNPaW1QPVm/Qh7mMLzGa3Jcv3+jiEnMTQrFzx2RWF++8J96/aGp0OlcK0nXDtDSNnOca3S+tEdVUOs5e7g9W3pwV94M=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 arroyo garcia</cp:lastModifiedBy>
  <cp:revision>2</cp:revision>
  <dcterms:created xsi:type="dcterms:W3CDTF">2022-08-15T14:21:00Z</dcterms:created>
  <dcterms:modified xsi:type="dcterms:W3CDTF">2022-08-18T17:23:00Z</dcterms:modified>
</cp:coreProperties>
</file>